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AE2" w:rsidRPr="00BC38C1" w:rsidRDefault="005C1A0D">
      <w:pPr>
        <w:rPr>
          <w:rFonts w:ascii="Trebuchet MS" w:hAnsi="Trebuchet MS"/>
        </w:rPr>
      </w:pPr>
      <w:r w:rsidRPr="00BC38C1">
        <w:rPr>
          <w:rFonts w:ascii="Trebuchet MS" w:hAnsi="Trebuchet MS"/>
        </w:rPr>
        <w:t>De huidige Vlaamse regering maakt</w:t>
      </w:r>
      <w:r w:rsidR="00255037" w:rsidRPr="00BC38C1">
        <w:rPr>
          <w:rFonts w:ascii="Trebuchet MS" w:hAnsi="Trebuchet MS"/>
        </w:rPr>
        <w:t>e</w:t>
      </w:r>
      <w:r w:rsidRPr="00BC38C1">
        <w:rPr>
          <w:rFonts w:ascii="Trebuchet MS" w:hAnsi="Trebuchet MS"/>
        </w:rPr>
        <w:t xml:space="preserve"> </w:t>
      </w:r>
      <w:r w:rsidR="00255037" w:rsidRPr="00BC38C1">
        <w:rPr>
          <w:rFonts w:ascii="Trebuchet MS" w:hAnsi="Trebuchet MS"/>
        </w:rPr>
        <w:t xml:space="preserve">bekend dat </w:t>
      </w:r>
      <w:r w:rsidR="00344527" w:rsidRPr="00BC38C1">
        <w:rPr>
          <w:rFonts w:ascii="Trebuchet MS" w:hAnsi="Trebuchet MS"/>
        </w:rPr>
        <w:t>het lang verwachte basisondersteuningsbudget (BOB) voor personen met een handicap 300 euro zal bedragen en stapsgewijs vanaf september 2016 zal ingevoerd worden. In de pe</w:t>
      </w:r>
      <w:r w:rsidR="00C1322B">
        <w:rPr>
          <w:rFonts w:ascii="Trebuchet MS" w:hAnsi="Trebuchet MS"/>
        </w:rPr>
        <w:t>riode 2016-2018 wil de Vlaamse r</w:t>
      </w:r>
      <w:r w:rsidR="00344527" w:rsidRPr="00BC38C1">
        <w:rPr>
          <w:rFonts w:ascii="Trebuchet MS" w:hAnsi="Trebuchet MS"/>
        </w:rPr>
        <w:t xml:space="preserve">egering zo ongeveer 22.000 mensen helpen hun draagkracht preventief te ondersteunen. </w:t>
      </w:r>
      <w:r w:rsidR="00255037" w:rsidRPr="00BC38C1">
        <w:rPr>
          <w:rFonts w:ascii="Trebuchet MS" w:hAnsi="Trebuchet MS"/>
        </w:rPr>
        <w:t xml:space="preserve"> </w:t>
      </w:r>
    </w:p>
    <w:p w:rsidR="00223490" w:rsidRPr="00BC38C1" w:rsidRDefault="00C1322B" w:rsidP="00AE250D">
      <w:pPr>
        <w:ind w:left="993"/>
        <w:rPr>
          <w:rFonts w:ascii="Trebuchet MS" w:hAnsi="Trebuchet MS" w:cs="Tahoma"/>
        </w:rPr>
      </w:pPr>
      <w:r>
        <w:rPr>
          <w:rFonts w:ascii="Trebuchet MS" w:hAnsi="Trebuchet MS" w:cs="Tahoma"/>
        </w:rPr>
        <w:t>A</w:t>
      </w:r>
      <w:r w:rsidR="00CE1050">
        <w:rPr>
          <w:rFonts w:ascii="Trebuchet MS" w:hAnsi="Trebuchet MS" w:cs="Tahoma"/>
        </w:rPr>
        <w:t>lin</w:t>
      </w:r>
      <w:r w:rsidR="00AE250D" w:rsidRPr="00BC38C1">
        <w:rPr>
          <w:rFonts w:ascii="Trebuchet MS" w:hAnsi="Trebuchet MS" w:cs="Tahoma"/>
        </w:rPr>
        <w:t xml:space="preserve"> reageert </w:t>
      </w:r>
      <w:r w:rsidR="009F4B07" w:rsidRPr="00BC38C1">
        <w:rPr>
          <w:rFonts w:ascii="Trebuchet MS" w:hAnsi="Trebuchet MS" w:cs="Tahoma"/>
        </w:rPr>
        <w:t xml:space="preserve">voorzichtig </w:t>
      </w:r>
      <w:r w:rsidR="00AE250D" w:rsidRPr="00BC38C1">
        <w:rPr>
          <w:rFonts w:ascii="Trebuchet MS" w:hAnsi="Trebuchet MS" w:cs="Tahoma"/>
        </w:rPr>
        <w:t xml:space="preserve">positief op de </w:t>
      </w:r>
      <w:r w:rsidR="00223490" w:rsidRPr="00BC38C1">
        <w:rPr>
          <w:rFonts w:ascii="Trebuchet MS" w:hAnsi="Trebuchet MS" w:cs="Tahoma"/>
        </w:rPr>
        <w:t xml:space="preserve">beslissing </w:t>
      </w:r>
      <w:r w:rsidR="00AE250D" w:rsidRPr="00BC38C1">
        <w:rPr>
          <w:rFonts w:ascii="Trebuchet MS" w:hAnsi="Trebuchet MS" w:cs="Tahoma"/>
        </w:rPr>
        <w:t xml:space="preserve">van de Vlaamse regering. </w:t>
      </w:r>
    </w:p>
    <w:p w:rsidR="00223490" w:rsidRPr="00BC38C1" w:rsidRDefault="00C1322B" w:rsidP="00AE250D">
      <w:pPr>
        <w:ind w:left="993"/>
        <w:rPr>
          <w:rFonts w:ascii="Trebuchet MS" w:hAnsi="Trebuchet MS" w:cs="Tahoma"/>
        </w:rPr>
      </w:pPr>
      <w:r>
        <w:rPr>
          <w:rFonts w:ascii="Trebuchet MS" w:hAnsi="Trebuchet MS" w:cs="Tahoma"/>
        </w:rPr>
        <w:t>A</w:t>
      </w:r>
      <w:r w:rsidR="00CE1050">
        <w:rPr>
          <w:rFonts w:ascii="Trebuchet MS" w:hAnsi="Trebuchet MS" w:cs="Tahoma"/>
        </w:rPr>
        <w:t>lin</w:t>
      </w:r>
      <w:r w:rsidR="003F0033">
        <w:rPr>
          <w:rFonts w:ascii="Trebuchet MS" w:hAnsi="Trebuchet MS" w:cs="Tahoma"/>
        </w:rPr>
        <w:t xml:space="preserve"> </w:t>
      </w:r>
      <w:r>
        <w:rPr>
          <w:rFonts w:ascii="Trebuchet MS" w:hAnsi="Trebuchet MS" w:cs="Tahoma"/>
        </w:rPr>
        <w:t>steunt het principe van de persoonsvolgende f</w:t>
      </w:r>
      <w:r w:rsidR="00223490" w:rsidRPr="00BC38C1">
        <w:rPr>
          <w:rFonts w:ascii="Trebuchet MS" w:hAnsi="Trebuchet MS" w:cs="Tahoma"/>
        </w:rPr>
        <w:t>inanciering</w:t>
      </w:r>
      <w:r w:rsidR="009F4B07" w:rsidRPr="00BC38C1">
        <w:rPr>
          <w:rFonts w:ascii="Trebuchet MS" w:hAnsi="Trebuchet MS" w:cs="Tahoma"/>
        </w:rPr>
        <w:t>, e</w:t>
      </w:r>
      <w:r w:rsidR="00223490" w:rsidRPr="00BC38C1">
        <w:rPr>
          <w:rFonts w:ascii="Trebuchet MS" w:hAnsi="Trebuchet MS" w:cs="Tahoma"/>
        </w:rPr>
        <w:t xml:space="preserve">en systeemverandering is nodig om de huidige situatie van de wachtlijsten aan te pakken. </w:t>
      </w:r>
      <w:r>
        <w:rPr>
          <w:rFonts w:ascii="Trebuchet MS" w:hAnsi="Trebuchet MS" w:cs="Tahoma"/>
        </w:rPr>
        <w:t>‘Alin’</w:t>
      </w:r>
      <w:r w:rsidR="00223490" w:rsidRPr="00BC38C1">
        <w:rPr>
          <w:rFonts w:ascii="Trebuchet MS" w:hAnsi="Trebuchet MS" w:cs="Tahoma"/>
        </w:rPr>
        <w:t xml:space="preserve"> gelooft dat er meer moet ingezet worden op </w:t>
      </w:r>
      <w:r w:rsidR="00255037" w:rsidRPr="00BC38C1">
        <w:rPr>
          <w:rFonts w:ascii="Trebuchet MS" w:hAnsi="Trebuchet MS" w:cs="Tahoma"/>
        </w:rPr>
        <w:t>de problematiek van en oplossingen voor de</w:t>
      </w:r>
      <w:r w:rsidR="00223490" w:rsidRPr="00BC38C1">
        <w:rPr>
          <w:rFonts w:ascii="Trebuchet MS" w:hAnsi="Trebuchet MS" w:cs="Tahoma"/>
        </w:rPr>
        <w:t xml:space="preserve"> lichtere </w:t>
      </w:r>
      <w:proofErr w:type="spellStart"/>
      <w:r w:rsidR="00223490" w:rsidRPr="00BC38C1">
        <w:rPr>
          <w:rFonts w:ascii="Trebuchet MS" w:hAnsi="Trebuchet MS" w:cs="Tahoma"/>
        </w:rPr>
        <w:t>zorgnood</w:t>
      </w:r>
      <w:proofErr w:type="spellEnd"/>
      <w:r w:rsidR="00223490" w:rsidRPr="00BC38C1">
        <w:rPr>
          <w:rFonts w:ascii="Trebuchet MS" w:hAnsi="Trebuchet MS" w:cs="Tahoma"/>
        </w:rPr>
        <w:t xml:space="preserve"> en preventie</w:t>
      </w:r>
      <w:r w:rsidR="00255037" w:rsidRPr="00BC38C1">
        <w:rPr>
          <w:rFonts w:ascii="Trebuchet MS" w:hAnsi="Trebuchet MS" w:cs="Tahoma"/>
        </w:rPr>
        <w:t xml:space="preserve">. </w:t>
      </w:r>
      <w:r w:rsidR="00223490" w:rsidRPr="00BC38C1">
        <w:rPr>
          <w:rFonts w:ascii="Trebuchet MS" w:hAnsi="Trebuchet MS" w:cs="Tahoma"/>
        </w:rPr>
        <w:t xml:space="preserve">    </w:t>
      </w:r>
    </w:p>
    <w:p w:rsidR="00255037" w:rsidRPr="00BC38C1" w:rsidRDefault="00255037" w:rsidP="00AE250D">
      <w:pPr>
        <w:ind w:left="993"/>
        <w:rPr>
          <w:rFonts w:ascii="Trebuchet MS" w:hAnsi="Trebuchet MS" w:cs="Tahoma"/>
        </w:rPr>
      </w:pPr>
      <w:r w:rsidRPr="00BC38C1">
        <w:rPr>
          <w:rFonts w:ascii="Trebuchet MS" w:hAnsi="Trebuchet MS" w:cs="Tahoma"/>
        </w:rPr>
        <w:t xml:space="preserve">Ook is </w:t>
      </w:r>
      <w:proofErr w:type="spellStart"/>
      <w:r w:rsidR="00C1322B">
        <w:rPr>
          <w:rFonts w:ascii="Trebuchet MS" w:hAnsi="Trebuchet MS" w:cs="Tahoma"/>
        </w:rPr>
        <w:t>alin</w:t>
      </w:r>
      <w:proofErr w:type="spellEnd"/>
      <w:r w:rsidR="003F0033">
        <w:rPr>
          <w:rFonts w:ascii="Trebuchet MS" w:hAnsi="Trebuchet MS" w:cs="Tahoma"/>
        </w:rPr>
        <w:t xml:space="preserve"> </w:t>
      </w:r>
      <w:r w:rsidRPr="00BC38C1">
        <w:rPr>
          <w:rFonts w:ascii="Trebuchet MS" w:hAnsi="Trebuchet MS" w:cs="Tahoma"/>
        </w:rPr>
        <w:t>ervan overtuigd d</w:t>
      </w:r>
      <w:r w:rsidR="00AE250D" w:rsidRPr="00BC38C1">
        <w:rPr>
          <w:rFonts w:ascii="Trebuchet MS" w:hAnsi="Trebuchet MS" w:cs="Tahoma"/>
        </w:rPr>
        <w:t xml:space="preserve">at de persoonsvolgende financiering kan bijdragen tot een grotere keuzevrijheid en zelfbeschikking voor personen met een handicap. </w:t>
      </w:r>
    </w:p>
    <w:p w:rsidR="00DD7927" w:rsidRPr="00DD7927" w:rsidRDefault="00AE250D" w:rsidP="00DD7927">
      <w:pPr>
        <w:ind w:left="993"/>
        <w:rPr>
          <w:rFonts w:ascii="Trebuchet MS" w:hAnsi="Trebuchet MS" w:cs="Tahoma"/>
        </w:rPr>
      </w:pPr>
      <w:r w:rsidRPr="00BC38C1">
        <w:rPr>
          <w:rFonts w:ascii="Trebuchet MS" w:hAnsi="Trebuchet MS" w:cs="Tahoma"/>
        </w:rPr>
        <w:t xml:space="preserve">Toch heeft </w:t>
      </w:r>
      <w:proofErr w:type="spellStart"/>
      <w:r w:rsidR="00CE1050">
        <w:rPr>
          <w:rFonts w:ascii="Trebuchet MS" w:hAnsi="Trebuchet MS" w:cs="Tahoma"/>
        </w:rPr>
        <w:t>alin</w:t>
      </w:r>
      <w:proofErr w:type="spellEnd"/>
      <w:r w:rsidRPr="00BC38C1">
        <w:rPr>
          <w:rFonts w:ascii="Trebuchet MS" w:hAnsi="Trebuchet MS" w:cs="Tahoma"/>
        </w:rPr>
        <w:t xml:space="preserve"> no</w:t>
      </w:r>
      <w:r w:rsidR="00DD7927">
        <w:rPr>
          <w:rFonts w:ascii="Trebuchet MS" w:hAnsi="Trebuchet MS" w:cs="Tahoma"/>
        </w:rPr>
        <w:t>g enkele vragen en bedenkingen.</w:t>
      </w:r>
      <w:bookmarkStart w:id="0" w:name="_GoBack"/>
      <w:bookmarkEnd w:id="0"/>
    </w:p>
    <w:p w:rsidR="00DD7927" w:rsidRDefault="00DD7927" w:rsidP="00344527">
      <w:pPr>
        <w:rPr>
          <w:rFonts w:ascii="Trebuchet MS" w:hAnsi="Trebuchet MS" w:cs="Tahoma"/>
          <w:b/>
        </w:rPr>
      </w:pPr>
    </w:p>
    <w:p w:rsidR="00344527" w:rsidRPr="00BC38C1" w:rsidRDefault="00C1322B" w:rsidP="00344527">
      <w:pPr>
        <w:rPr>
          <w:rFonts w:ascii="Trebuchet MS" w:hAnsi="Trebuchet MS" w:cs="Tahoma"/>
          <w:b/>
        </w:rPr>
      </w:pPr>
      <w:r>
        <w:rPr>
          <w:rFonts w:ascii="Trebuchet MS" w:hAnsi="Trebuchet MS" w:cs="Tahoma"/>
          <w:b/>
        </w:rPr>
        <w:t>ALIN STANDPUNT OVER</w:t>
      </w:r>
      <w:r w:rsidR="00D56B32" w:rsidRPr="00BC38C1">
        <w:rPr>
          <w:rFonts w:ascii="Trebuchet MS" w:hAnsi="Trebuchet MS" w:cs="Tahoma"/>
          <w:b/>
        </w:rPr>
        <w:t xml:space="preserve"> </w:t>
      </w:r>
      <w:r w:rsidR="00344527" w:rsidRPr="00BC38C1">
        <w:rPr>
          <w:rFonts w:ascii="Trebuchet MS" w:hAnsi="Trebuchet MS" w:cs="Tahoma"/>
          <w:b/>
        </w:rPr>
        <w:t xml:space="preserve">PVF  </w:t>
      </w:r>
    </w:p>
    <w:p w:rsidR="003B334B" w:rsidRPr="00BC38C1" w:rsidRDefault="00344527" w:rsidP="00344527">
      <w:pPr>
        <w:rPr>
          <w:rFonts w:ascii="Trebuchet MS" w:hAnsi="Trebuchet MS" w:cs="Tahoma"/>
        </w:rPr>
      </w:pPr>
      <w:r w:rsidRPr="00BC38C1">
        <w:rPr>
          <w:rFonts w:ascii="Trebuchet MS" w:hAnsi="Trebuchet MS" w:cs="Tahoma"/>
        </w:rPr>
        <w:t>Het nieuwe financieringssysteem werkt met een persoonsvolgend budget, d.w.z. dat per persoon een budget wordt bepaald en dat de middelen zijn gelinkt aan de persoon en deze ook volgen. Dit budget kan op drie wijzen worden opgenomen: hetzij cash, hetzij met een voucher of trekkingsrecht, hetzij een combinatie van beide. Een overstap van het ene stelsel naar het andere moet vlot kunnen gebeuren. Essentieel is dat de persoon met een handicap de eigen regie voert over de wijze waarop de middelen worden ingezet. Of het nu gaat om een cash budget of om een voucher/trekkingsrecht, het is de persoon met een handicap die in dialoog met zijn zorgverstrekkers bepaalt op welke wijze de zorgnoden worden ingevuld</w:t>
      </w:r>
      <w:r w:rsidR="00BC3AD0" w:rsidRPr="00BC38C1">
        <w:rPr>
          <w:rFonts w:ascii="Trebuchet MS" w:hAnsi="Trebuchet MS" w:cs="Tahoma"/>
        </w:rPr>
        <w:t xml:space="preserve">. </w:t>
      </w:r>
      <w:r w:rsidRPr="00BC38C1">
        <w:rPr>
          <w:rFonts w:ascii="Trebuchet MS" w:hAnsi="Trebuchet MS" w:cs="Tahoma"/>
        </w:rPr>
        <w:t>Het nieuwe financieringssysteem moet bovenal kostendekkend zijn</w:t>
      </w:r>
      <w:r w:rsidR="00BC3AD0" w:rsidRPr="00BC38C1">
        <w:rPr>
          <w:rFonts w:ascii="Trebuchet MS" w:hAnsi="Trebuchet MS" w:cs="Tahoma"/>
        </w:rPr>
        <w:t xml:space="preserve"> en vo</w:t>
      </w:r>
      <w:r w:rsidRPr="00BC38C1">
        <w:rPr>
          <w:rFonts w:ascii="Trebuchet MS" w:hAnsi="Trebuchet MS" w:cs="Tahoma"/>
        </w:rPr>
        <w:t xml:space="preserve">ldoende rechtszekerheid bieden.   </w:t>
      </w:r>
    </w:p>
    <w:p w:rsidR="00C1322B" w:rsidRDefault="00C1322B" w:rsidP="00D56B32">
      <w:pPr>
        <w:rPr>
          <w:rFonts w:ascii="Trebuchet MS" w:hAnsi="Trebuchet MS" w:cs="Tahoma"/>
          <w:b/>
        </w:rPr>
      </w:pPr>
      <w:r>
        <w:rPr>
          <w:rFonts w:ascii="Trebuchet MS" w:hAnsi="Trebuchet MS" w:cs="Tahoma"/>
          <w:b/>
        </w:rPr>
        <w:t>KEUZEVRIJHEID MOET CENTRAAL STAAN</w:t>
      </w:r>
    </w:p>
    <w:p w:rsidR="00AE250D" w:rsidRPr="00BC38C1" w:rsidRDefault="00BC3AD0" w:rsidP="00D56B32">
      <w:pPr>
        <w:rPr>
          <w:rFonts w:ascii="Trebuchet MS" w:hAnsi="Trebuchet MS" w:cs="Tahoma"/>
        </w:rPr>
      </w:pPr>
      <w:r w:rsidRPr="00BC38C1">
        <w:rPr>
          <w:rFonts w:ascii="Trebuchet MS" w:hAnsi="Trebuchet MS" w:cs="Tahoma"/>
        </w:rPr>
        <w:t>Centraal in het nieuwe financieringssysteem staat dat p</w:t>
      </w:r>
      <w:r w:rsidR="00AE250D" w:rsidRPr="00BC38C1">
        <w:rPr>
          <w:rFonts w:ascii="Trebuchet MS" w:hAnsi="Trebuchet MS" w:cs="Tahoma"/>
        </w:rPr>
        <w:t xml:space="preserve">ersonen met een handicap moeten (meer en meer) gebruik gaan maken van reguliere dienstverlening. Er zijn </w:t>
      </w:r>
      <w:r w:rsidRPr="00BC38C1">
        <w:rPr>
          <w:rFonts w:ascii="Trebuchet MS" w:hAnsi="Trebuchet MS" w:cs="Tahoma"/>
        </w:rPr>
        <w:t xml:space="preserve">echter </w:t>
      </w:r>
      <w:r w:rsidR="00AE250D" w:rsidRPr="00BC38C1">
        <w:rPr>
          <w:rFonts w:ascii="Trebuchet MS" w:hAnsi="Trebuchet MS" w:cs="Tahoma"/>
        </w:rPr>
        <w:t>nog heel wat inspanningen nodig om reguliere ondersteuning meer inzetbaar te maken voor personen met een handicap. Reguliere diensten verdienen kwaliteitsvolle erkenning en ondersteuning om hun dienstverlening flexibel te kunnen inzetten en om te kunnen investeren in handicap specifieke deskundigheid</w:t>
      </w:r>
      <w:r w:rsidR="00CE1050">
        <w:rPr>
          <w:rFonts w:ascii="Trebuchet MS" w:hAnsi="Trebuchet MS" w:cs="Tahoma"/>
        </w:rPr>
        <w:t>.</w:t>
      </w:r>
    </w:p>
    <w:p w:rsidR="00C1322B" w:rsidRDefault="00A57C8A" w:rsidP="00D56B32">
      <w:pPr>
        <w:rPr>
          <w:rFonts w:ascii="Trebuchet MS" w:hAnsi="Trebuchet MS" w:cs="Tahoma"/>
        </w:rPr>
      </w:pPr>
      <w:r w:rsidRPr="00BC38C1">
        <w:rPr>
          <w:rFonts w:ascii="Trebuchet MS" w:hAnsi="Trebuchet MS" w:cs="Tahoma"/>
        </w:rPr>
        <w:t>Voor vele</w:t>
      </w:r>
      <w:r w:rsidR="00C1322B">
        <w:rPr>
          <w:rFonts w:ascii="Trebuchet MS" w:hAnsi="Trebuchet MS" w:cs="Tahoma"/>
        </w:rPr>
        <w:t xml:space="preserve"> mensen met een handicap</w:t>
      </w:r>
      <w:r w:rsidR="005371B6" w:rsidRPr="00BC38C1">
        <w:rPr>
          <w:rFonts w:ascii="Trebuchet MS" w:hAnsi="Trebuchet MS" w:cs="Tahoma"/>
        </w:rPr>
        <w:t xml:space="preserve"> </w:t>
      </w:r>
      <w:r w:rsidRPr="00BC38C1">
        <w:rPr>
          <w:rFonts w:ascii="Trebuchet MS" w:hAnsi="Trebuchet MS" w:cs="Tahoma"/>
        </w:rPr>
        <w:t>is het een bewuste keuze om zo lang mogelijk in de eigen thuisomgeving te verblijven. Maar niet iedere persoon met een handicap beschikt over een voldoende groot sociaal netwerk om die thuisopvang te (blijven) organiseren. Gebruikelijke</w:t>
      </w:r>
      <w:r w:rsidRPr="00BC38C1">
        <w:rPr>
          <w:rFonts w:ascii="Trebuchet MS" w:hAnsi="Trebuchet MS" w:cs="Tahoma"/>
          <w:sz w:val="28"/>
          <w:szCs w:val="28"/>
        </w:rPr>
        <w:t xml:space="preserve"> </w:t>
      </w:r>
      <w:r w:rsidRPr="00BC38C1">
        <w:rPr>
          <w:rFonts w:ascii="Trebuchet MS" w:hAnsi="Trebuchet MS" w:cs="Tahoma"/>
        </w:rPr>
        <w:t xml:space="preserve">mantelzorg moet gestimuleerd en ondersteund worden. Tegelijkertijd  moet er ook aandacht zijn voor de draagkracht van de mantelzorgers. </w:t>
      </w:r>
      <w:r w:rsidR="00AF32B0" w:rsidRPr="00BC38C1">
        <w:rPr>
          <w:rFonts w:ascii="Trebuchet MS" w:hAnsi="Trebuchet MS" w:cs="Tahoma"/>
        </w:rPr>
        <w:t xml:space="preserve">Het BOB dient om het sociaal netwerk van personen met een handicap te faciliteren </w:t>
      </w:r>
      <w:r w:rsidR="00C1322B">
        <w:rPr>
          <w:rFonts w:ascii="Trebuchet MS" w:hAnsi="Trebuchet MS" w:cs="Tahoma"/>
        </w:rPr>
        <w:t>en meer zuurstof te geven en nie</w:t>
      </w:r>
      <w:r w:rsidR="00AF32B0" w:rsidRPr="00BC38C1">
        <w:rPr>
          <w:rFonts w:ascii="Trebuchet MS" w:hAnsi="Trebuchet MS" w:cs="Tahoma"/>
        </w:rPr>
        <w:t xml:space="preserve">t om het netwerk extra te belasten. </w:t>
      </w:r>
    </w:p>
    <w:p w:rsidR="005371B6" w:rsidRPr="00BC38C1" w:rsidRDefault="00AF32B0" w:rsidP="00D56B32">
      <w:pPr>
        <w:rPr>
          <w:rFonts w:ascii="Trebuchet MS" w:hAnsi="Trebuchet MS" w:cs="Tahoma"/>
        </w:rPr>
      </w:pPr>
      <w:r w:rsidRPr="00BC38C1">
        <w:rPr>
          <w:rFonts w:ascii="Trebuchet MS" w:hAnsi="Trebuchet MS" w:cs="Tahoma"/>
        </w:rPr>
        <w:lastRenderedPageBreak/>
        <w:t>M</w:t>
      </w:r>
      <w:r w:rsidR="005371B6" w:rsidRPr="00BC38C1">
        <w:rPr>
          <w:rFonts w:ascii="Trebuchet MS" w:hAnsi="Trebuchet MS" w:cs="Tahoma"/>
        </w:rPr>
        <w:t xml:space="preserve">antelzorgers </w:t>
      </w:r>
      <w:r w:rsidR="00A57C8A" w:rsidRPr="00BC38C1">
        <w:rPr>
          <w:rFonts w:ascii="Trebuchet MS" w:hAnsi="Trebuchet MS" w:cs="Tahoma"/>
        </w:rPr>
        <w:t xml:space="preserve">verdienen </w:t>
      </w:r>
      <w:r w:rsidRPr="00BC38C1">
        <w:rPr>
          <w:rFonts w:ascii="Trebuchet MS" w:hAnsi="Trebuchet MS" w:cs="Tahoma"/>
        </w:rPr>
        <w:t xml:space="preserve">dan </w:t>
      </w:r>
      <w:r w:rsidR="00A57C8A" w:rsidRPr="00BC38C1">
        <w:rPr>
          <w:rFonts w:ascii="Trebuchet MS" w:hAnsi="Trebuchet MS" w:cs="Tahoma"/>
        </w:rPr>
        <w:t>alle nodige faciliteiten (bv. verruiming maatregelen binnen tewerkstelling, nood aan een beter wettelijk kader voor mantelzorgers)</w:t>
      </w:r>
      <w:r w:rsidR="005371B6" w:rsidRPr="00BC38C1">
        <w:rPr>
          <w:rFonts w:ascii="Trebuchet MS" w:hAnsi="Trebuchet MS" w:cs="Tahoma"/>
        </w:rPr>
        <w:t xml:space="preserve"> om hun taak als mantelzorger </w:t>
      </w:r>
      <w:r w:rsidRPr="00BC38C1">
        <w:rPr>
          <w:rFonts w:ascii="Trebuchet MS" w:hAnsi="Trebuchet MS" w:cs="Tahoma"/>
        </w:rPr>
        <w:t xml:space="preserve">naar behoren </w:t>
      </w:r>
      <w:r w:rsidR="005371B6" w:rsidRPr="00BC38C1">
        <w:rPr>
          <w:rFonts w:ascii="Trebuchet MS" w:hAnsi="Trebuchet MS" w:cs="Tahoma"/>
        </w:rPr>
        <w:t>te kunnen opnemen</w:t>
      </w:r>
      <w:r w:rsidR="00A57C8A" w:rsidRPr="00BC38C1">
        <w:rPr>
          <w:rFonts w:ascii="Trebuchet MS" w:hAnsi="Trebuchet MS" w:cs="Tahoma"/>
        </w:rPr>
        <w:t xml:space="preserve">. </w:t>
      </w:r>
    </w:p>
    <w:p w:rsidR="00A57C8A" w:rsidRPr="00BC38C1" w:rsidRDefault="00A57C8A" w:rsidP="00D56B32">
      <w:pPr>
        <w:rPr>
          <w:rFonts w:ascii="Trebuchet MS" w:hAnsi="Trebuchet MS" w:cs="Tahoma"/>
        </w:rPr>
      </w:pPr>
      <w:r w:rsidRPr="00BC38C1">
        <w:rPr>
          <w:rFonts w:ascii="Trebuchet MS" w:hAnsi="Trebuchet MS" w:cs="Tahoma"/>
        </w:rPr>
        <w:t>Beroep doen op eigen ondersteuningssystemen mag bovenal geen verplichting zijn</w:t>
      </w:r>
      <w:r w:rsidR="00BC3AD0" w:rsidRPr="00BC38C1">
        <w:rPr>
          <w:rFonts w:ascii="Trebuchet MS" w:hAnsi="Trebuchet MS" w:cs="Tahoma"/>
        </w:rPr>
        <w:t>,</w:t>
      </w:r>
      <w:r w:rsidRPr="00BC38C1">
        <w:rPr>
          <w:rFonts w:ascii="Trebuchet MS" w:hAnsi="Trebuchet MS" w:cs="Tahoma"/>
        </w:rPr>
        <w:t xml:space="preserve"> maar kan enkel berusten op een vrije keuze. Wie kiest voor </w:t>
      </w:r>
      <w:r w:rsidR="003B334B">
        <w:rPr>
          <w:rFonts w:ascii="Trebuchet MS" w:hAnsi="Trebuchet MS" w:cs="Tahoma"/>
        </w:rPr>
        <w:t>een plaats in een voorziening</w:t>
      </w:r>
      <w:r w:rsidRPr="00BC38C1">
        <w:rPr>
          <w:rFonts w:ascii="Trebuchet MS" w:hAnsi="Trebuchet MS" w:cs="Tahoma"/>
        </w:rPr>
        <w:t xml:space="preserve"> moet de zorg krijgen die hij/zij</w:t>
      </w:r>
      <w:r w:rsidR="00C1322B">
        <w:rPr>
          <w:rFonts w:ascii="Trebuchet MS" w:hAnsi="Trebuchet MS" w:cs="Tahoma"/>
        </w:rPr>
        <w:t xml:space="preserve"> volgens zijn/haar zorgbehoefte</w:t>
      </w:r>
      <w:r w:rsidRPr="00BC38C1">
        <w:rPr>
          <w:rFonts w:ascii="Trebuchet MS" w:hAnsi="Trebuchet MS" w:cs="Tahoma"/>
        </w:rPr>
        <w:t xml:space="preserve"> verdient.   </w:t>
      </w:r>
    </w:p>
    <w:p w:rsidR="00AE250D" w:rsidRPr="00BC38C1" w:rsidRDefault="00D90955" w:rsidP="00AE250D">
      <w:pPr>
        <w:rPr>
          <w:rFonts w:ascii="Trebuchet MS" w:hAnsi="Trebuchet MS"/>
          <w:b/>
          <w:bCs/>
          <w:kern w:val="32"/>
        </w:rPr>
      </w:pPr>
      <w:r w:rsidRPr="00BC38C1">
        <w:rPr>
          <w:rFonts w:ascii="Trebuchet MS" w:hAnsi="Trebuchet MS"/>
          <w:b/>
          <w:bCs/>
          <w:kern w:val="32"/>
        </w:rPr>
        <w:t>D</w:t>
      </w:r>
      <w:r w:rsidR="00C1322B">
        <w:rPr>
          <w:rFonts w:ascii="Trebuchet MS" w:hAnsi="Trebuchet MS"/>
          <w:b/>
          <w:bCs/>
          <w:kern w:val="32"/>
        </w:rPr>
        <w:t>E HOOGTE VAN HET</w:t>
      </w:r>
      <w:r w:rsidR="00AE250D" w:rsidRPr="00BC38C1">
        <w:rPr>
          <w:rFonts w:ascii="Trebuchet MS" w:hAnsi="Trebuchet MS"/>
          <w:b/>
          <w:bCs/>
          <w:kern w:val="32"/>
        </w:rPr>
        <w:t xml:space="preserve"> BOB </w:t>
      </w:r>
    </w:p>
    <w:p w:rsidR="00255037" w:rsidRPr="00BC38C1" w:rsidRDefault="00355E44" w:rsidP="00355E44">
      <w:pPr>
        <w:rPr>
          <w:rFonts w:ascii="Trebuchet MS" w:hAnsi="Trebuchet MS" w:cs="Tahoma"/>
        </w:rPr>
      </w:pPr>
      <w:r w:rsidRPr="00BC38C1">
        <w:rPr>
          <w:rFonts w:ascii="Trebuchet MS" w:hAnsi="Trebuchet MS" w:cs="Tahoma"/>
        </w:rPr>
        <w:t xml:space="preserve">300 euro is </w:t>
      </w:r>
      <w:r w:rsidR="009F4B07" w:rsidRPr="00BC38C1">
        <w:rPr>
          <w:rFonts w:ascii="Trebuchet MS" w:hAnsi="Trebuchet MS" w:cs="Tahoma"/>
        </w:rPr>
        <w:t xml:space="preserve">voor </w:t>
      </w:r>
      <w:proofErr w:type="spellStart"/>
      <w:r w:rsidR="00C1322B">
        <w:rPr>
          <w:rFonts w:ascii="Trebuchet MS" w:hAnsi="Trebuchet MS" w:cs="Tahoma"/>
        </w:rPr>
        <w:t>alin</w:t>
      </w:r>
      <w:proofErr w:type="spellEnd"/>
      <w:r w:rsidR="003F0033">
        <w:rPr>
          <w:rFonts w:ascii="Trebuchet MS" w:hAnsi="Trebuchet MS" w:cs="Tahoma"/>
        </w:rPr>
        <w:t xml:space="preserve"> </w:t>
      </w:r>
      <w:r w:rsidRPr="00BC38C1">
        <w:rPr>
          <w:rFonts w:ascii="Trebuchet MS" w:hAnsi="Trebuchet MS" w:cs="Tahoma"/>
        </w:rPr>
        <w:t xml:space="preserve">een mooi </w:t>
      </w:r>
      <w:r w:rsidR="009F4B07" w:rsidRPr="00BC38C1">
        <w:rPr>
          <w:rFonts w:ascii="Trebuchet MS" w:hAnsi="Trebuchet MS" w:cs="Tahoma"/>
        </w:rPr>
        <w:t>start</w:t>
      </w:r>
      <w:r w:rsidRPr="00BC38C1">
        <w:rPr>
          <w:rFonts w:ascii="Trebuchet MS" w:hAnsi="Trebuchet MS" w:cs="Tahoma"/>
        </w:rPr>
        <w:t>bedrag. Het bedrag is</w:t>
      </w:r>
      <w:r w:rsidR="009F4B07" w:rsidRPr="00BC38C1">
        <w:rPr>
          <w:rFonts w:ascii="Trebuchet MS" w:hAnsi="Trebuchet MS" w:cs="Tahoma"/>
        </w:rPr>
        <w:t xml:space="preserve"> bedoeld voor het aankopen van reguliere zorg, het vergoeden van mantelzorg of het aankopen van beperkte ondersteuning binnen een VAPH erkende voorziening. Het bedrag is </w:t>
      </w:r>
      <w:r w:rsidRPr="00BC38C1">
        <w:rPr>
          <w:rFonts w:ascii="Trebuchet MS" w:hAnsi="Trebuchet MS" w:cs="Tahoma"/>
        </w:rPr>
        <w:t>forfaitair</w:t>
      </w:r>
      <w:r w:rsidR="007965EA" w:rsidRPr="00BC38C1">
        <w:rPr>
          <w:rFonts w:ascii="Trebuchet MS" w:hAnsi="Trebuchet MS" w:cs="Tahoma"/>
        </w:rPr>
        <w:t>,</w:t>
      </w:r>
      <w:r w:rsidRPr="00BC38C1">
        <w:rPr>
          <w:rFonts w:ascii="Trebuchet MS" w:hAnsi="Trebuchet MS" w:cs="Tahoma"/>
        </w:rPr>
        <w:t xml:space="preserve"> er is </w:t>
      </w:r>
      <w:r w:rsidR="007965EA" w:rsidRPr="00BC38C1">
        <w:rPr>
          <w:rFonts w:ascii="Trebuchet MS" w:hAnsi="Trebuchet MS" w:cs="Tahoma"/>
        </w:rPr>
        <w:t xml:space="preserve">dus </w:t>
      </w:r>
      <w:r w:rsidRPr="00BC38C1">
        <w:rPr>
          <w:rFonts w:ascii="Trebuchet MS" w:hAnsi="Trebuchet MS" w:cs="Tahoma"/>
        </w:rPr>
        <w:t xml:space="preserve">geen </w:t>
      </w:r>
      <w:r w:rsidR="007965EA" w:rsidRPr="00BC38C1">
        <w:rPr>
          <w:rFonts w:ascii="Trebuchet MS" w:hAnsi="Trebuchet MS" w:cs="Tahoma"/>
        </w:rPr>
        <w:t xml:space="preserve">enkele </w:t>
      </w:r>
      <w:proofErr w:type="spellStart"/>
      <w:r w:rsidRPr="00BC38C1">
        <w:rPr>
          <w:rFonts w:ascii="Trebuchet MS" w:hAnsi="Trebuchet MS" w:cs="Tahoma"/>
        </w:rPr>
        <w:t>d</w:t>
      </w:r>
      <w:r w:rsidR="007965EA" w:rsidRPr="00BC38C1">
        <w:rPr>
          <w:rFonts w:ascii="Trebuchet MS" w:hAnsi="Trebuchet MS" w:cs="Tahoma"/>
        </w:rPr>
        <w:t>i</w:t>
      </w:r>
      <w:r w:rsidRPr="00BC38C1">
        <w:rPr>
          <w:rFonts w:ascii="Trebuchet MS" w:hAnsi="Trebuchet MS" w:cs="Tahoma"/>
        </w:rPr>
        <w:t>f</w:t>
      </w:r>
      <w:r w:rsidR="007965EA" w:rsidRPr="00BC38C1">
        <w:rPr>
          <w:rFonts w:ascii="Trebuchet MS" w:hAnsi="Trebuchet MS" w:cs="Tahoma"/>
        </w:rPr>
        <w:t>fe</w:t>
      </w:r>
      <w:r w:rsidRPr="00BC38C1">
        <w:rPr>
          <w:rFonts w:ascii="Trebuchet MS" w:hAnsi="Trebuchet MS" w:cs="Tahoma"/>
        </w:rPr>
        <w:t>renti</w:t>
      </w:r>
      <w:r w:rsidR="007965EA" w:rsidRPr="00BC38C1">
        <w:rPr>
          <w:rFonts w:ascii="Trebuchet MS" w:hAnsi="Trebuchet MS" w:cs="Tahoma"/>
        </w:rPr>
        <w:t>ë</w:t>
      </w:r>
      <w:r w:rsidRPr="00BC38C1">
        <w:rPr>
          <w:rFonts w:ascii="Trebuchet MS" w:hAnsi="Trebuchet MS" w:cs="Tahoma"/>
        </w:rPr>
        <w:t>ring</w:t>
      </w:r>
      <w:proofErr w:type="spellEnd"/>
      <w:r w:rsidRPr="00BC38C1">
        <w:rPr>
          <w:rFonts w:ascii="Trebuchet MS" w:hAnsi="Trebuchet MS" w:cs="Tahoma"/>
        </w:rPr>
        <w:t xml:space="preserve"> naargelang de ondersteuni</w:t>
      </w:r>
      <w:r w:rsidR="007965EA" w:rsidRPr="00BC38C1">
        <w:rPr>
          <w:rFonts w:ascii="Trebuchet MS" w:hAnsi="Trebuchet MS" w:cs="Tahoma"/>
        </w:rPr>
        <w:t>n</w:t>
      </w:r>
      <w:r w:rsidRPr="00BC38C1">
        <w:rPr>
          <w:rFonts w:ascii="Trebuchet MS" w:hAnsi="Trebuchet MS" w:cs="Tahoma"/>
        </w:rPr>
        <w:t xml:space="preserve">gsnood </w:t>
      </w:r>
      <w:r w:rsidR="007965EA" w:rsidRPr="00BC38C1">
        <w:rPr>
          <w:rFonts w:ascii="Trebuchet MS" w:hAnsi="Trebuchet MS" w:cs="Tahoma"/>
        </w:rPr>
        <w:t xml:space="preserve">in </w:t>
      </w:r>
      <w:r w:rsidRPr="00BC38C1">
        <w:rPr>
          <w:rFonts w:ascii="Trebuchet MS" w:hAnsi="Trebuchet MS" w:cs="Tahoma"/>
        </w:rPr>
        <w:t xml:space="preserve">voorzien. </w:t>
      </w:r>
      <w:r w:rsidR="00255037" w:rsidRPr="00BC38C1">
        <w:rPr>
          <w:rFonts w:ascii="Trebuchet MS" w:hAnsi="Trebuchet MS" w:cs="Tahoma"/>
        </w:rPr>
        <w:t xml:space="preserve">Sommige mensen hebben maar enkele uren per week hulp nodig, anderen moeten voor bijna alle levenstaken beroep doen op ondersteuning. Het BOB houdt geen rekening met die verschillende zorgnoden. </w:t>
      </w:r>
    </w:p>
    <w:p w:rsidR="00355E44" w:rsidRPr="00BC38C1" w:rsidRDefault="009A0880" w:rsidP="00AE250D">
      <w:pPr>
        <w:rPr>
          <w:rFonts w:ascii="Trebuchet MS" w:hAnsi="Trebuchet MS" w:cs="Tahoma"/>
        </w:rPr>
      </w:pPr>
      <w:r w:rsidRPr="00BC38C1">
        <w:rPr>
          <w:rFonts w:ascii="Trebuchet MS" w:hAnsi="Trebuchet MS" w:cs="Tahoma"/>
        </w:rPr>
        <w:t xml:space="preserve">De opstart van het BOB met een beheersbare groep met grondige monitoring en opvolging had kunnen leiden tot meer ervaring en betekenisvolle cijfers voor de verdere uitvoering en het groeipad van het BOB. </w:t>
      </w:r>
      <w:r w:rsidR="002D4305" w:rsidRPr="00BC38C1">
        <w:rPr>
          <w:rFonts w:ascii="Trebuchet MS" w:hAnsi="Trebuchet MS" w:cs="Tahoma"/>
        </w:rPr>
        <w:t>Bij gebrek aan zo e</w:t>
      </w:r>
      <w:r w:rsidR="00D90955" w:rsidRPr="00BC38C1">
        <w:rPr>
          <w:rFonts w:ascii="Trebuchet MS" w:hAnsi="Trebuchet MS" w:cs="Tahoma"/>
        </w:rPr>
        <w:t>e</w:t>
      </w:r>
      <w:r w:rsidR="002D4305" w:rsidRPr="00BC38C1">
        <w:rPr>
          <w:rFonts w:ascii="Trebuchet MS" w:hAnsi="Trebuchet MS" w:cs="Tahoma"/>
        </w:rPr>
        <w:t>n experiment</w:t>
      </w:r>
      <w:r w:rsidRPr="00BC38C1">
        <w:rPr>
          <w:rFonts w:ascii="Trebuchet MS" w:hAnsi="Trebuchet MS" w:cs="Tahoma"/>
        </w:rPr>
        <w:t xml:space="preserve">ele fase, </w:t>
      </w:r>
      <w:r w:rsidR="002D4305" w:rsidRPr="00BC38C1">
        <w:rPr>
          <w:rFonts w:ascii="Trebuchet MS" w:hAnsi="Trebuchet MS" w:cs="Tahoma"/>
        </w:rPr>
        <w:t>is het v</w:t>
      </w:r>
      <w:r w:rsidR="00355E44" w:rsidRPr="00BC38C1">
        <w:rPr>
          <w:rFonts w:ascii="Trebuchet MS" w:hAnsi="Trebuchet MS" w:cs="Tahoma"/>
        </w:rPr>
        <w:t xml:space="preserve">oor </w:t>
      </w:r>
      <w:proofErr w:type="spellStart"/>
      <w:r w:rsidR="00C1322B">
        <w:rPr>
          <w:rFonts w:ascii="Trebuchet MS" w:hAnsi="Trebuchet MS" w:cs="Tahoma"/>
        </w:rPr>
        <w:t>alin</w:t>
      </w:r>
      <w:proofErr w:type="spellEnd"/>
      <w:r w:rsidR="003F0033">
        <w:rPr>
          <w:rFonts w:ascii="Trebuchet MS" w:hAnsi="Trebuchet MS" w:cs="Tahoma"/>
        </w:rPr>
        <w:t xml:space="preserve"> </w:t>
      </w:r>
      <w:r w:rsidR="002D4305" w:rsidRPr="00BC38C1">
        <w:rPr>
          <w:rFonts w:ascii="Trebuchet MS" w:hAnsi="Trebuchet MS" w:cs="Tahoma"/>
        </w:rPr>
        <w:t>c</w:t>
      </w:r>
      <w:r w:rsidR="00355E44" w:rsidRPr="00BC38C1">
        <w:rPr>
          <w:rFonts w:ascii="Trebuchet MS" w:hAnsi="Trebuchet MS" w:cs="Tahoma"/>
        </w:rPr>
        <w:t xml:space="preserve">ruciaal dat het </w:t>
      </w:r>
      <w:r w:rsidR="007965EA" w:rsidRPr="00BC38C1">
        <w:rPr>
          <w:rFonts w:ascii="Trebuchet MS" w:hAnsi="Trebuchet MS" w:cs="Tahoma"/>
        </w:rPr>
        <w:t xml:space="preserve">(de hoogte van het bedrag van het) </w:t>
      </w:r>
      <w:r w:rsidR="00355E44" w:rsidRPr="00BC38C1">
        <w:rPr>
          <w:rFonts w:ascii="Trebuchet MS" w:hAnsi="Trebuchet MS" w:cs="Tahoma"/>
        </w:rPr>
        <w:t xml:space="preserve">BOB op regelmatige </w:t>
      </w:r>
      <w:r w:rsidR="00223490" w:rsidRPr="00BC38C1">
        <w:rPr>
          <w:rFonts w:ascii="Trebuchet MS" w:hAnsi="Trebuchet MS" w:cs="Tahoma"/>
        </w:rPr>
        <w:t xml:space="preserve">basis </w:t>
      </w:r>
      <w:r w:rsidR="00355E44" w:rsidRPr="00BC38C1">
        <w:rPr>
          <w:rFonts w:ascii="Trebuchet MS" w:hAnsi="Trebuchet MS" w:cs="Tahoma"/>
        </w:rPr>
        <w:t>geëvalueerd word</w:t>
      </w:r>
      <w:r w:rsidR="007965EA" w:rsidRPr="00BC38C1">
        <w:rPr>
          <w:rFonts w:ascii="Trebuchet MS" w:hAnsi="Trebuchet MS" w:cs="Tahoma"/>
        </w:rPr>
        <w:t xml:space="preserve">t </w:t>
      </w:r>
      <w:r w:rsidR="00355E44" w:rsidRPr="00BC38C1">
        <w:rPr>
          <w:rFonts w:ascii="Trebuchet MS" w:hAnsi="Trebuchet MS" w:cs="Tahoma"/>
        </w:rPr>
        <w:t>om te zien of de v</w:t>
      </w:r>
      <w:r w:rsidR="00C1322B">
        <w:rPr>
          <w:rFonts w:ascii="Trebuchet MS" w:hAnsi="Trebuchet MS" w:cs="Tahoma"/>
        </w:rPr>
        <w:t>ooropgestelde principes van het</w:t>
      </w:r>
      <w:r w:rsidR="00355E44" w:rsidRPr="00BC38C1">
        <w:rPr>
          <w:rFonts w:ascii="Trebuchet MS" w:hAnsi="Trebuchet MS" w:cs="Tahoma"/>
        </w:rPr>
        <w:t xml:space="preserve"> BOB gehaald worden</w:t>
      </w:r>
      <w:r w:rsidRPr="00BC38C1">
        <w:rPr>
          <w:rFonts w:ascii="Trebuchet MS" w:hAnsi="Trebuchet MS" w:cs="Tahoma"/>
        </w:rPr>
        <w:t xml:space="preserve">. </w:t>
      </w:r>
      <w:r w:rsidR="00CE1050">
        <w:rPr>
          <w:rFonts w:ascii="Trebuchet MS" w:hAnsi="Trebuchet MS" w:cs="Tahoma"/>
        </w:rPr>
        <w:t>A</w:t>
      </w:r>
      <w:r w:rsidR="00C1322B">
        <w:rPr>
          <w:rFonts w:ascii="Trebuchet MS" w:hAnsi="Trebuchet MS" w:cs="Tahoma"/>
        </w:rPr>
        <w:t>lin</w:t>
      </w:r>
      <w:r w:rsidR="00AE250D" w:rsidRPr="00BC38C1">
        <w:rPr>
          <w:rFonts w:ascii="Trebuchet MS" w:hAnsi="Trebuchet MS" w:cs="Tahoma"/>
        </w:rPr>
        <w:t xml:space="preserve"> vraagt dus voldoende ruimte voor bijsturingen</w:t>
      </w:r>
      <w:r w:rsidR="00D90955" w:rsidRPr="00BC38C1">
        <w:rPr>
          <w:rFonts w:ascii="Trebuchet MS" w:hAnsi="Trebuchet MS" w:cs="Tahoma"/>
        </w:rPr>
        <w:t>.</w:t>
      </w:r>
      <w:r w:rsidR="00AE250D" w:rsidRPr="00BC38C1">
        <w:rPr>
          <w:rFonts w:ascii="Trebuchet MS" w:hAnsi="Trebuchet MS" w:cs="Tahoma"/>
        </w:rPr>
        <w:t xml:space="preserve"> </w:t>
      </w:r>
      <w:r w:rsidR="00CE1050">
        <w:rPr>
          <w:rFonts w:ascii="Trebuchet MS" w:hAnsi="Trebuchet MS" w:cs="Tahoma"/>
        </w:rPr>
        <w:t>Het Kabinet heeft zich alvast geëngageerd om deze evaluatie uit te voeren.</w:t>
      </w:r>
    </w:p>
    <w:p w:rsidR="00D90955" w:rsidRPr="00BC38C1" w:rsidRDefault="00D90955" w:rsidP="00AE250D">
      <w:pPr>
        <w:rPr>
          <w:rFonts w:ascii="Trebuchet MS" w:hAnsi="Trebuchet MS" w:cs="Tahoma"/>
          <w:b/>
        </w:rPr>
      </w:pPr>
      <w:r w:rsidRPr="00BC38C1">
        <w:rPr>
          <w:rFonts w:ascii="Trebuchet MS" w:hAnsi="Trebuchet MS" w:cs="Tahoma"/>
          <w:b/>
        </w:rPr>
        <w:t>N</w:t>
      </w:r>
      <w:r w:rsidR="00C1322B">
        <w:rPr>
          <w:rFonts w:ascii="Trebuchet MS" w:hAnsi="Trebuchet MS" w:cs="Tahoma"/>
          <w:b/>
        </w:rPr>
        <w:t xml:space="preserve">IET TEN KOSTE VAN MENSEN MET ZWARE ONDERSTEUNINGSNOOD </w:t>
      </w:r>
    </w:p>
    <w:p w:rsidR="00D90955" w:rsidRPr="00BC38C1" w:rsidRDefault="003B334B" w:rsidP="00D90955">
      <w:pPr>
        <w:rPr>
          <w:rFonts w:ascii="Trebuchet MS" w:hAnsi="Trebuchet MS" w:cs="Tahoma"/>
        </w:rPr>
      </w:pPr>
      <w:r>
        <w:rPr>
          <w:rFonts w:ascii="Trebuchet MS" w:hAnsi="Trebuchet MS" w:cs="Tahoma"/>
        </w:rPr>
        <w:t>In totaal maakt de Vlaamse r</w:t>
      </w:r>
      <w:r w:rsidR="00D90955" w:rsidRPr="00BC38C1">
        <w:rPr>
          <w:rFonts w:ascii="Trebuchet MS" w:hAnsi="Trebuchet MS" w:cs="Tahoma"/>
        </w:rPr>
        <w:t>egering 330 miljoen extra middelen voor het zogenaamde uitbreidingsbeleid</w:t>
      </w:r>
      <w:r>
        <w:rPr>
          <w:rFonts w:ascii="Trebuchet MS" w:hAnsi="Trebuchet MS" w:cs="Tahoma"/>
        </w:rPr>
        <w:t xml:space="preserve"> vrij</w:t>
      </w:r>
      <w:r w:rsidR="00D90955" w:rsidRPr="00BC38C1">
        <w:rPr>
          <w:rFonts w:ascii="Trebuchet MS" w:hAnsi="Trebuchet MS" w:cs="Tahoma"/>
        </w:rPr>
        <w:t>. 132 miljoen daarvan wordt gereserveerd voor het BOB</w:t>
      </w:r>
      <w:r w:rsidR="00BC3AD0" w:rsidRPr="00BC38C1">
        <w:rPr>
          <w:rFonts w:ascii="Trebuchet MS" w:hAnsi="Trebuchet MS" w:cs="Tahoma"/>
        </w:rPr>
        <w:t xml:space="preserve"> (trap 1)</w:t>
      </w:r>
      <w:r w:rsidR="00D90955" w:rsidRPr="00BC38C1">
        <w:rPr>
          <w:rFonts w:ascii="Trebuchet MS" w:hAnsi="Trebuchet MS" w:cs="Tahoma"/>
        </w:rPr>
        <w:t>;  198 miljoen gaat naar de ondersteu</w:t>
      </w:r>
      <w:r>
        <w:rPr>
          <w:rFonts w:ascii="Trebuchet MS" w:hAnsi="Trebuchet MS" w:cs="Tahoma"/>
        </w:rPr>
        <w:t xml:space="preserve">ning </w:t>
      </w:r>
      <w:r w:rsidR="00D90955" w:rsidRPr="00BC38C1">
        <w:rPr>
          <w:rFonts w:ascii="Trebuchet MS" w:hAnsi="Trebuchet MS" w:cs="Tahoma"/>
        </w:rPr>
        <w:t xml:space="preserve">voor mensen met een zwaardere </w:t>
      </w:r>
      <w:proofErr w:type="spellStart"/>
      <w:r w:rsidR="00D90955" w:rsidRPr="00BC38C1">
        <w:rPr>
          <w:rFonts w:ascii="Trebuchet MS" w:hAnsi="Trebuchet MS" w:cs="Tahoma"/>
        </w:rPr>
        <w:t>zorgnood</w:t>
      </w:r>
      <w:proofErr w:type="spellEnd"/>
      <w:r w:rsidR="00D90955" w:rsidRPr="00BC38C1">
        <w:rPr>
          <w:rFonts w:ascii="Trebuchet MS" w:hAnsi="Trebuchet MS" w:cs="Tahoma"/>
        </w:rPr>
        <w:t xml:space="preserve"> (de zogenaamde trap 2)</w:t>
      </w:r>
      <w:r w:rsidR="00BC3AD0" w:rsidRPr="00BC38C1">
        <w:rPr>
          <w:rFonts w:ascii="Trebuchet MS" w:hAnsi="Trebuchet MS" w:cs="Tahoma"/>
        </w:rPr>
        <w:t>.</w:t>
      </w:r>
      <w:r w:rsidR="00D90955" w:rsidRPr="00BC38C1">
        <w:rPr>
          <w:rFonts w:ascii="Trebuchet MS" w:hAnsi="Trebuchet MS" w:cs="Tahoma"/>
        </w:rPr>
        <w:t xml:space="preserve"> </w:t>
      </w:r>
    </w:p>
    <w:p w:rsidR="00355E44" w:rsidRPr="00BC38C1" w:rsidRDefault="00C1322B" w:rsidP="00AE250D">
      <w:pPr>
        <w:rPr>
          <w:rFonts w:ascii="Trebuchet MS" w:hAnsi="Trebuchet MS" w:cs="Tahoma"/>
        </w:rPr>
      </w:pPr>
      <w:r>
        <w:rPr>
          <w:rFonts w:ascii="Trebuchet MS" w:hAnsi="Trebuchet MS" w:cs="Tahoma"/>
        </w:rPr>
        <w:t>Alin</w:t>
      </w:r>
      <w:r w:rsidR="003F0033">
        <w:rPr>
          <w:rFonts w:ascii="Trebuchet MS" w:hAnsi="Trebuchet MS" w:cs="Tahoma"/>
        </w:rPr>
        <w:t xml:space="preserve"> </w:t>
      </w:r>
      <w:r w:rsidR="004E5FB5" w:rsidRPr="00BC38C1">
        <w:rPr>
          <w:rFonts w:ascii="Trebuchet MS" w:hAnsi="Trebuchet MS" w:cs="Tahoma"/>
        </w:rPr>
        <w:t xml:space="preserve">apprecieert de </w:t>
      </w:r>
      <w:r w:rsidR="002B1E4C" w:rsidRPr="00BC38C1">
        <w:rPr>
          <w:rFonts w:ascii="Trebuchet MS" w:hAnsi="Trebuchet MS" w:cs="Tahoma"/>
        </w:rPr>
        <w:t xml:space="preserve">financiële </w:t>
      </w:r>
      <w:r w:rsidR="004E5FB5" w:rsidRPr="00BC38C1">
        <w:rPr>
          <w:rFonts w:ascii="Trebuchet MS" w:hAnsi="Trebuchet MS" w:cs="Tahoma"/>
        </w:rPr>
        <w:t xml:space="preserve">inspanning </w:t>
      </w:r>
      <w:r w:rsidR="003B334B">
        <w:rPr>
          <w:rFonts w:ascii="Trebuchet MS" w:hAnsi="Trebuchet MS" w:cs="Tahoma"/>
        </w:rPr>
        <w:t>van de Vlaamse r</w:t>
      </w:r>
      <w:r w:rsidR="002B1E4C" w:rsidRPr="00BC38C1">
        <w:rPr>
          <w:rFonts w:ascii="Trebuchet MS" w:hAnsi="Trebuchet MS" w:cs="Tahoma"/>
        </w:rPr>
        <w:t xml:space="preserve">egering </w:t>
      </w:r>
      <w:r w:rsidR="004E5FB5" w:rsidRPr="00BC38C1">
        <w:rPr>
          <w:rFonts w:ascii="Trebuchet MS" w:hAnsi="Trebuchet MS" w:cs="Tahoma"/>
        </w:rPr>
        <w:t xml:space="preserve">in deze budgettair moeilijke tijden. </w:t>
      </w:r>
      <w:r w:rsidR="00D90955" w:rsidRPr="00BC38C1">
        <w:rPr>
          <w:rFonts w:ascii="Trebuchet MS" w:hAnsi="Trebuchet MS" w:cs="Tahoma"/>
        </w:rPr>
        <w:t>Vooraf w</w:t>
      </w:r>
      <w:r w:rsidR="00355E44" w:rsidRPr="00BC38C1">
        <w:rPr>
          <w:rFonts w:ascii="Trebuchet MS" w:hAnsi="Trebuchet MS" w:cs="Tahoma"/>
        </w:rPr>
        <w:t xml:space="preserve">erd </w:t>
      </w:r>
      <w:r w:rsidR="009F4B07" w:rsidRPr="00BC38C1">
        <w:rPr>
          <w:rFonts w:ascii="Trebuchet MS" w:hAnsi="Trebuchet MS" w:cs="Tahoma"/>
        </w:rPr>
        <w:t>g</w:t>
      </w:r>
      <w:r w:rsidR="00355E44" w:rsidRPr="00BC38C1">
        <w:rPr>
          <w:rFonts w:ascii="Trebuchet MS" w:hAnsi="Trebuchet MS" w:cs="Tahoma"/>
        </w:rPr>
        <w:t xml:space="preserve">esteld </w:t>
      </w:r>
      <w:r w:rsidR="00AE250D" w:rsidRPr="00BC38C1">
        <w:rPr>
          <w:rFonts w:ascii="Trebuchet MS" w:hAnsi="Trebuchet MS" w:cs="Tahoma"/>
        </w:rPr>
        <w:t xml:space="preserve">dat het BOB enkel gefinancierd zou worden uit </w:t>
      </w:r>
      <w:r w:rsidR="00355E44" w:rsidRPr="00BC38C1">
        <w:rPr>
          <w:rFonts w:ascii="Trebuchet MS" w:hAnsi="Trebuchet MS" w:cs="Tahoma"/>
        </w:rPr>
        <w:t>extra inning op de Vlaamse Z</w:t>
      </w:r>
      <w:r w:rsidR="003B334B">
        <w:rPr>
          <w:rFonts w:ascii="Trebuchet MS" w:hAnsi="Trebuchet MS" w:cs="Tahoma"/>
        </w:rPr>
        <w:t>orgverzekering. Vandaag blijkt</w:t>
      </w:r>
      <w:r w:rsidR="00AE250D" w:rsidRPr="00BC38C1">
        <w:rPr>
          <w:rFonts w:ascii="Trebuchet MS" w:hAnsi="Trebuchet MS" w:cs="Tahoma"/>
        </w:rPr>
        <w:t xml:space="preserve"> dat ook de algemene middelen vanuit het VAPH zullen gebruikt worden om het BOB te financieren.</w:t>
      </w:r>
      <w:r w:rsidR="00355E44" w:rsidRPr="00BC38C1">
        <w:rPr>
          <w:rFonts w:ascii="Trebuchet MS" w:hAnsi="Trebuchet MS" w:cs="Tahoma"/>
        </w:rPr>
        <w:t xml:space="preserve"> </w:t>
      </w:r>
    </w:p>
    <w:p w:rsidR="00AE250D" w:rsidRPr="00BC38C1" w:rsidRDefault="00AE250D" w:rsidP="00AE250D">
      <w:pPr>
        <w:rPr>
          <w:rFonts w:ascii="Trebuchet MS" w:hAnsi="Trebuchet MS" w:cs="Tahoma"/>
        </w:rPr>
      </w:pPr>
      <w:r w:rsidRPr="00BC38C1">
        <w:rPr>
          <w:rFonts w:ascii="Trebuchet MS" w:hAnsi="Trebuchet MS" w:cs="Tahoma"/>
        </w:rPr>
        <w:t xml:space="preserve">Voor </w:t>
      </w:r>
      <w:proofErr w:type="spellStart"/>
      <w:r w:rsidR="00C1322B">
        <w:rPr>
          <w:rFonts w:ascii="Trebuchet MS" w:hAnsi="Trebuchet MS" w:cs="Tahoma"/>
        </w:rPr>
        <w:t>alin</w:t>
      </w:r>
      <w:proofErr w:type="spellEnd"/>
      <w:r w:rsidR="003F0033">
        <w:rPr>
          <w:rFonts w:ascii="Trebuchet MS" w:hAnsi="Trebuchet MS" w:cs="Tahoma"/>
        </w:rPr>
        <w:t xml:space="preserve"> i</w:t>
      </w:r>
      <w:r w:rsidRPr="00BC38C1">
        <w:rPr>
          <w:rFonts w:ascii="Trebuchet MS" w:hAnsi="Trebuchet MS" w:cs="Tahoma"/>
        </w:rPr>
        <w:t>s het cruciaal dat de invoer</w:t>
      </w:r>
      <w:r w:rsidR="00D90955" w:rsidRPr="00BC38C1">
        <w:rPr>
          <w:rFonts w:ascii="Trebuchet MS" w:hAnsi="Trebuchet MS" w:cs="Tahoma"/>
        </w:rPr>
        <w:t xml:space="preserve">ing </w:t>
      </w:r>
      <w:r w:rsidRPr="00BC38C1">
        <w:rPr>
          <w:rFonts w:ascii="Trebuchet MS" w:hAnsi="Trebuchet MS" w:cs="Tahoma"/>
        </w:rPr>
        <w:t xml:space="preserve">van </w:t>
      </w:r>
      <w:r w:rsidR="00D90955" w:rsidRPr="00BC38C1">
        <w:rPr>
          <w:rFonts w:ascii="Trebuchet MS" w:hAnsi="Trebuchet MS" w:cs="Tahoma"/>
        </w:rPr>
        <w:t xml:space="preserve">het </w:t>
      </w:r>
      <w:r w:rsidRPr="00BC38C1">
        <w:rPr>
          <w:rFonts w:ascii="Trebuchet MS" w:hAnsi="Trebuchet MS" w:cs="Tahoma"/>
        </w:rPr>
        <w:t xml:space="preserve">BOB niet ten koste gaat van mensen met een complexe zorgvraag die gebruik zullen maken van trap 2. </w:t>
      </w:r>
      <w:r w:rsidR="004E5FB5" w:rsidRPr="00BC38C1">
        <w:rPr>
          <w:rFonts w:ascii="Trebuchet MS" w:hAnsi="Trebuchet MS" w:cs="Tahoma"/>
        </w:rPr>
        <w:t xml:space="preserve">Door een stuk van de middelen in te zetten op het BOB, is er minder zekerheid dat er </w:t>
      </w:r>
      <w:r w:rsidR="00D90955" w:rsidRPr="00BC38C1">
        <w:rPr>
          <w:rFonts w:ascii="Trebuchet MS" w:hAnsi="Trebuchet MS" w:cs="Tahoma"/>
        </w:rPr>
        <w:t xml:space="preserve">nog voldoende </w:t>
      </w:r>
      <w:r w:rsidR="004E5FB5" w:rsidRPr="00BC38C1">
        <w:rPr>
          <w:rFonts w:ascii="Trebuchet MS" w:hAnsi="Trebuchet MS" w:cs="Tahoma"/>
        </w:rPr>
        <w:t xml:space="preserve">budget over is </w:t>
      </w:r>
      <w:r w:rsidR="00D90955" w:rsidRPr="00BC38C1">
        <w:rPr>
          <w:rFonts w:ascii="Trebuchet MS" w:hAnsi="Trebuchet MS" w:cs="Tahoma"/>
        </w:rPr>
        <w:t xml:space="preserve">om </w:t>
      </w:r>
      <w:r w:rsidR="004E5FB5" w:rsidRPr="00BC38C1">
        <w:rPr>
          <w:rFonts w:ascii="Trebuchet MS" w:hAnsi="Trebuchet MS" w:cs="Tahoma"/>
        </w:rPr>
        <w:t xml:space="preserve">mensen met een zware </w:t>
      </w:r>
      <w:proofErr w:type="spellStart"/>
      <w:r w:rsidR="004E5FB5" w:rsidRPr="00BC38C1">
        <w:rPr>
          <w:rFonts w:ascii="Trebuchet MS" w:hAnsi="Trebuchet MS" w:cs="Tahoma"/>
        </w:rPr>
        <w:t>zorgnood</w:t>
      </w:r>
      <w:proofErr w:type="spellEnd"/>
      <w:r w:rsidR="004E5FB5" w:rsidRPr="00BC38C1">
        <w:rPr>
          <w:rFonts w:ascii="Trebuchet MS" w:hAnsi="Trebuchet MS" w:cs="Tahoma"/>
        </w:rPr>
        <w:t xml:space="preserve"> de ondersteuning te geven die ze nodig hebben. </w:t>
      </w:r>
      <w:r w:rsidR="002B1E4C" w:rsidRPr="00BC38C1">
        <w:rPr>
          <w:rFonts w:ascii="Trebuchet MS" w:hAnsi="Trebuchet MS" w:cs="Tahoma"/>
        </w:rPr>
        <w:t>Door de invoering van een BOB, mogen mensen die nood hebben aan handicap</w:t>
      </w:r>
      <w:r w:rsidR="00B06206">
        <w:rPr>
          <w:rFonts w:ascii="Trebuchet MS" w:hAnsi="Trebuchet MS" w:cs="Tahoma"/>
        </w:rPr>
        <w:t xml:space="preserve"> </w:t>
      </w:r>
      <w:r w:rsidR="002B1E4C" w:rsidRPr="00BC38C1">
        <w:rPr>
          <w:rFonts w:ascii="Trebuchet MS" w:hAnsi="Trebuchet MS" w:cs="Tahoma"/>
        </w:rPr>
        <w:t>specifieke ondersteuning niet uit de boot vallen.</w:t>
      </w:r>
      <w:r w:rsidR="00CE1050">
        <w:rPr>
          <w:rFonts w:ascii="Trebuchet MS" w:hAnsi="Trebuchet MS" w:cs="Tahoma"/>
        </w:rPr>
        <w:t xml:space="preserve"> Er moet dus zeer goed afgewogen worden welke middelen gaan naar trap 1 en welke middelen voorbehouden worden voor trap 2.</w:t>
      </w:r>
      <w:r w:rsidR="002B1E4C" w:rsidRPr="00BC38C1">
        <w:rPr>
          <w:rFonts w:ascii="Trebuchet MS" w:hAnsi="Trebuchet MS" w:cs="Tahoma"/>
        </w:rPr>
        <w:t xml:space="preserve">  </w:t>
      </w:r>
      <w:r w:rsidR="004E5FB5" w:rsidRPr="00BC38C1">
        <w:rPr>
          <w:rFonts w:ascii="Trebuchet MS" w:hAnsi="Trebuchet MS" w:cs="Tahoma"/>
        </w:rPr>
        <w:t xml:space="preserve"> </w:t>
      </w:r>
      <w:r w:rsidRPr="00BC38C1">
        <w:rPr>
          <w:rFonts w:ascii="Trebuchet MS" w:hAnsi="Trebuchet MS" w:cs="Tahoma"/>
        </w:rPr>
        <w:t xml:space="preserve"> </w:t>
      </w:r>
    </w:p>
    <w:p w:rsidR="00AE250D" w:rsidRDefault="00AE250D" w:rsidP="00AE250D">
      <w:pPr>
        <w:rPr>
          <w:rFonts w:ascii="Trebuchet MS" w:hAnsi="Trebuchet MS" w:cs="Tahoma"/>
        </w:rPr>
      </w:pPr>
    </w:p>
    <w:p w:rsidR="003B334B" w:rsidRDefault="003B334B" w:rsidP="00AE250D">
      <w:pPr>
        <w:rPr>
          <w:rFonts w:ascii="Trebuchet MS" w:hAnsi="Trebuchet MS" w:cs="Tahoma"/>
        </w:rPr>
      </w:pPr>
    </w:p>
    <w:p w:rsidR="003B334B" w:rsidRDefault="003B334B" w:rsidP="00AE250D">
      <w:pPr>
        <w:rPr>
          <w:rFonts w:ascii="Trebuchet MS" w:hAnsi="Trebuchet MS" w:cs="Tahoma"/>
        </w:rPr>
      </w:pPr>
    </w:p>
    <w:p w:rsidR="003B334B" w:rsidRPr="00BC38C1" w:rsidRDefault="003B334B" w:rsidP="00AE250D">
      <w:pPr>
        <w:rPr>
          <w:rFonts w:ascii="Trebuchet MS" w:hAnsi="Trebuchet MS" w:cs="Tahoma"/>
        </w:rPr>
      </w:pPr>
    </w:p>
    <w:p w:rsidR="00AE250D" w:rsidRPr="00BC38C1" w:rsidRDefault="004E5FB5" w:rsidP="00AE250D">
      <w:pPr>
        <w:rPr>
          <w:rFonts w:ascii="Trebuchet MS" w:hAnsi="Trebuchet MS" w:cs="Tahoma"/>
          <w:b/>
        </w:rPr>
      </w:pPr>
      <w:r w:rsidRPr="00BC38C1">
        <w:rPr>
          <w:rFonts w:ascii="Trebuchet MS" w:hAnsi="Trebuchet MS" w:cs="Tahoma"/>
          <w:b/>
        </w:rPr>
        <w:t>R</w:t>
      </w:r>
      <w:r w:rsidR="003B334B">
        <w:rPr>
          <w:rFonts w:ascii="Trebuchet MS" w:hAnsi="Trebuchet MS" w:cs="Tahoma"/>
          <w:b/>
        </w:rPr>
        <w:t xml:space="preserve">ECHTSZEKERHEID </w:t>
      </w:r>
    </w:p>
    <w:p w:rsidR="00AE250D" w:rsidRPr="00BC38C1" w:rsidRDefault="00AE250D" w:rsidP="00AE250D">
      <w:pPr>
        <w:shd w:val="clear" w:color="auto" w:fill="FFFFFF"/>
        <w:rPr>
          <w:rFonts w:ascii="Trebuchet MS" w:hAnsi="Trebuchet MS" w:cs="Tahoma"/>
          <w:b/>
          <w:u w:val="single"/>
        </w:rPr>
      </w:pPr>
      <w:r w:rsidRPr="00BC38C1">
        <w:rPr>
          <w:rFonts w:ascii="Trebuchet MS" w:hAnsi="Trebuchet MS" w:cs="Tahoma"/>
        </w:rPr>
        <w:t xml:space="preserve">Ten slotte verwacht </w:t>
      </w:r>
      <w:proofErr w:type="spellStart"/>
      <w:r w:rsidR="00C1322B">
        <w:rPr>
          <w:rFonts w:ascii="Trebuchet MS" w:hAnsi="Trebuchet MS" w:cs="Tahoma"/>
        </w:rPr>
        <w:t>alin</w:t>
      </w:r>
      <w:proofErr w:type="spellEnd"/>
      <w:r w:rsidR="003F0033">
        <w:rPr>
          <w:rFonts w:ascii="Trebuchet MS" w:hAnsi="Trebuchet MS" w:cs="Tahoma"/>
        </w:rPr>
        <w:t xml:space="preserve"> </w:t>
      </w:r>
      <w:r w:rsidR="003B334B">
        <w:rPr>
          <w:rFonts w:ascii="Trebuchet MS" w:hAnsi="Trebuchet MS" w:cs="Tahoma"/>
        </w:rPr>
        <w:t xml:space="preserve">dat er voldoende rekening gehouden wordt </w:t>
      </w:r>
      <w:r w:rsidRPr="00BC38C1">
        <w:rPr>
          <w:rFonts w:ascii="Trebuchet MS" w:hAnsi="Trebuchet MS" w:cs="Tahoma"/>
        </w:rPr>
        <w:t>met de rechtszekerheid van zowel de gebruiker als de dienstverlener</w:t>
      </w:r>
      <w:r w:rsidR="008B0056" w:rsidRPr="00BC38C1">
        <w:rPr>
          <w:rFonts w:ascii="Trebuchet MS" w:hAnsi="Trebuchet MS" w:cs="Tahoma"/>
        </w:rPr>
        <w:t>. Niemand mag er door de invoerin</w:t>
      </w:r>
      <w:r w:rsidR="00CE1050">
        <w:rPr>
          <w:rFonts w:ascii="Trebuchet MS" w:hAnsi="Trebuchet MS" w:cs="Tahoma"/>
        </w:rPr>
        <w:t xml:space="preserve">g van een PVF in het algemeen, </w:t>
      </w:r>
      <w:r w:rsidR="008B0056" w:rsidRPr="00BC38C1">
        <w:rPr>
          <w:rFonts w:ascii="Trebuchet MS" w:hAnsi="Trebuchet MS" w:cs="Tahoma"/>
        </w:rPr>
        <w:t xml:space="preserve">en van een BOB in het bijzonder, op </w:t>
      </w:r>
      <w:r w:rsidRPr="00BC38C1">
        <w:rPr>
          <w:rFonts w:ascii="Trebuchet MS" w:hAnsi="Trebuchet MS" w:cs="Tahoma"/>
        </w:rPr>
        <w:t>achteruit gaa</w:t>
      </w:r>
      <w:r w:rsidR="008B0056" w:rsidRPr="00BC38C1">
        <w:rPr>
          <w:rFonts w:ascii="Trebuchet MS" w:hAnsi="Trebuchet MS" w:cs="Tahoma"/>
        </w:rPr>
        <w:t>n</w:t>
      </w:r>
      <w:r w:rsidRPr="00BC38C1">
        <w:rPr>
          <w:rFonts w:ascii="Trebuchet MS" w:hAnsi="Trebuchet MS" w:cs="Tahoma"/>
        </w:rPr>
        <w:t xml:space="preserve">. </w:t>
      </w:r>
      <w:r w:rsidR="003B334B">
        <w:rPr>
          <w:rFonts w:ascii="Trebuchet MS" w:hAnsi="Trebuchet MS" w:cs="Tahoma"/>
        </w:rPr>
        <w:t>A</w:t>
      </w:r>
      <w:r w:rsidR="00C1322B">
        <w:rPr>
          <w:rFonts w:ascii="Trebuchet MS" w:hAnsi="Trebuchet MS" w:cs="Tahoma"/>
        </w:rPr>
        <w:t>lin</w:t>
      </w:r>
      <w:r w:rsidR="003F0033">
        <w:rPr>
          <w:rFonts w:ascii="Trebuchet MS" w:hAnsi="Trebuchet MS" w:cs="Tahoma"/>
        </w:rPr>
        <w:t xml:space="preserve"> </w:t>
      </w:r>
      <w:r w:rsidR="003B334B">
        <w:rPr>
          <w:rFonts w:ascii="Trebuchet MS" w:hAnsi="Trebuchet MS" w:cs="Tahoma"/>
        </w:rPr>
        <w:t>verwacht</w:t>
      </w:r>
      <w:r w:rsidR="00CE1050">
        <w:rPr>
          <w:rFonts w:ascii="Trebuchet MS" w:hAnsi="Trebuchet MS" w:cs="Tahoma"/>
        </w:rPr>
        <w:t xml:space="preserve"> ook</w:t>
      </w:r>
      <w:r w:rsidR="008B0056" w:rsidRPr="00BC38C1">
        <w:rPr>
          <w:rFonts w:ascii="Trebuchet MS" w:hAnsi="Trebuchet MS" w:cs="Tahoma"/>
        </w:rPr>
        <w:t xml:space="preserve"> </w:t>
      </w:r>
      <w:r w:rsidRPr="00BC38C1">
        <w:rPr>
          <w:rFonts w:ascii="Trebuchet MS" w:hAnsi="Trebuchet MS" w:cs="Tahoma"/>
        </w:rPr>
        <w:t>dat de overheid de zelforganisatie van personen met een handicap sterk gaat faciliteren door hen te laten bijstaan door goed georganiseerde b</w:t>
      </w:r>
      <w:r w:rsidR="003B334B">
        <w:rPr>
          <w:rFonts w:ascii="Trebuchet MS" w:hAnsi="Trebuchet MS" w:cs="Tahoma"/>
        </w:rPr>
        <w:t>ijstandsorganisaties</w:t>
      </w:r>
      <w:r w:rsidR="008B0056" w:rsidRPr="00BC38C1">
        <w:rPr>
          <w:rFonts w:ascii="Trebuchet MS" w:hAnsi="Trebuchet MS" w:cs="Tahoma"/>
        </w:rPr>
        <w:t xml:space="preserve">. </w:t>
      </w:r>
      <w:r w:rsidRPr="00BC38C1">
        <w:rPr>
          <w:rFonts w:ascii="Trebuchet MS" w:hAnsi="Trebuchet MS" w:cs="Tahoma"/>
        </w:rPr>
        <w:t xml:space="preserve"> </w:t>
      </w:r>
    </w:p>
    <w:p w:rsidR="00AE250D" w:rsidRPr="00BC38C1" w:rsidRDefault="00AE250D" w:rsidP="00AE250D">
      <w:pPr>
        <w:rPr>
          <w:rFonts w:ascii="Trebuchet MS" w:hAnsi="Trebuchet MS" w:cs="Tahoma"/>
          <w:b/>
          <w:u w:val="single"/>
        </w:rPr>
      </w:pPr>
    </w:p>
    <w:p w:rsidR="00A57C8A" w:rsidRPr="00BC38C1" w:rsidRDefault="00A57C8A" w:rsidP="00A57C8A">
      <w:pPr>
        <w:rPr>
          <w:rFonts w:ascii="Trebuchet MS" w:hAnsi="Trebuchet MS"/>
        </w:rPr>
      </w:pPr>
      <w:r w:rsidRPr="00BC38C1">
        <w:rPr>
          <w:rFonts w:ascii="Trebuchet MS" w:hAnsi="Trebuchet MS"/>
        </w:rPr>
        <w:t xml:space="preserve"> </w:t>
      </w:r>
    </w:p>
    <w:p w:rsidR="005C1A0D" w:rsidRPr="00BC38C1" w:rsidRDefault="005C1A0D">
      <w:pPr>
        <w:rPr>
          <w:rFonts w:ascii="Trebuchet MS" w:hAnsi="Trebuchet MS"/>
        </w:rPr>
      </w:pPr>
    </w:p>
    <w:sectPr w:rsidR="005C1A0D" w:rsidRPr="00BC38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87590"/>
    <w:multiLevelType w:val="hybridMultilevel"/>
    <w:tmpl w:val="15DE6D10"/>
    <w:lvl w:ilvl="0" w:tplc="D144B67A">
      <w:numFmt w:val="bullet"/>
      <w:lvlText w:val=""/>
      <w:lvlJc w:val="left"/>
      <w:pPr>
        <w:ind w:left="360" w:hanging="360"/>
      </w:pPr>
      <w:rPr>
        <w:rFonts w:ascii="Symbol" w:eastAsiaTheme="minorHAnsi" w:hAnsi="Symbol" w:cstheme="minorBidi" w:hint="default"/>
      </w:rPr>
    </w:lvl>
    <w:lvl w:ilvl="1" w:tplc="08130003" w:tentative="1">
      <w:start w:val="1"/>
      <w:numFmt w:val="bullet"/>
      <w:lvlText w:val="o"/>
      <w:lvlJc w:val="left"/>
      <w:pPr>
        <w:ind w:left="447" w:hanging="360"/>
      </w:pPr>
      <w:rPr>
        <w:rFonts w:ascii="Courier New" w:hAnsi="Courier New" w:cs="Courier New" w:hint="default"/>
      </w:rPr>
    </w:lvl>
    <w:lvl w:ilvl="2" w:tplc="08130005" w:tentative="1">
      <w:start w:val="1"/>
      <w:numFmt w:val="bullet"/>
      <w:lvlText w:val=""/>
      <w:lvlJc w:val="left"/>
      <w:pPr>
        <w:ind w:left="1167" w:hanging="360"/>
      </w:pPr>
      <w:rPr>
        <w:rFonts w:ascii="Wingdings" w:hAnsi="Wingdings" w:hint="default"/>
      </w:rPr>
    </w:lvl>
    <w:lvl w:ilvl="3" w:tplc="08130001" w:tentative="1">
      <w:start w:val="1"/>
      <w:numFmt w:val="bullet"/>
      <w:lvlText w:val=""/>
      <w:lvlJc w:val="left"/>
      <w:pPr>
        <w:ind w:left="1887" w:hanging="360"/>
      </w:pPr>
      <w:rPr>
        <w:rFonts w:ascii="Symbol" w:hAnsi="Symbol" w:hint="default"/>
      </w:rPr>
    </w:lvl>
    <w:lvl w:ilvl="4" w:tplc="08130003" w:tentative="1">
      <w:start w:val="1"/>
      <w:numFmt w:val="bullet"/>
      <w:lvlText w:val="o"/>
      <w:lvlJc w:val="left"/>
      <w:pPr>
        <w:ind w:left="2607" w:hanging="360"/>
      </w:pPr>
      <w:rPr>
        <w:rFonts w:ascii="Courier New" w:hAnsi="Courier New" w:cs="Courier New" w:hint="default"/>
      </w:rPr>
    </w:lvl>
    <w:lvl w:ilvl="5" w:tplc="08130005" w:tentative="1">
      <w:start w:val="1"/>
      <w:numFmt w:val="bullet"/>
      <w:lvlText w:val=""/>
      <w:lvlJc w:val="left"/>
      <w:pPr>
        <w:ind w:left="3327" w:hanging="360"/>
      </w:pPr>
      <w:rPr>
        <w:rFonts w:ascii="Wingdings" w:hAnsi="Wingdings" w:hint="default"/>
      </w:rPr>
    </w:lvl>
    <w:lvl w:ilvl="6" w:tplc="08130001" w:tentative="1">
      <w:start w:val="1"/>
      <w:numFmt w:val="bullet"/>
      <w:lvlText w:val=""/>
      <w:lvlJc w:val="left"/>
      <w:pPr>
        <w:ind w:left="4047" w:hanging="360"/>
      </w:pPr>
      <w:rPr>
        <w:rFonts w:ascii="Symbol" w:hAnsi="Symbol" w:hint="default"/>
      </w:rPr>
    </w:lvl>
    <w:lvl w:ilvl="7" w:tplc="08130003" w:tentative="1">
      <w:start w:val="1"/>
      <w:numFmt w:val="bullet"/>
      <w:lvlText w:val="o"/>
      <w:lvlJc w:val="left"/>
      <w:pPr>
        <w:ind w:left="4767" w:hanging="360"/>
      </w:pPr>
      <w:rPr>
        <w:rFonts w:ascii="Courier New" w:hAnsi="Courier New" w:cs="Courier New" w:hint="default"/>
      </w:rPr>
    </w:lvl>
    <w:lvl w:ilvl="8" w:tplc="08130005" w:tentative="1">
      <w:start w:val="1"/>
      <w:numFmt w:val="bullet"/>
      <w:lvlText w:val=""/>
      <w:lvlJc w:val="left"/>
      <w:pPr>
        <w:ind w:left="54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0D"/>
    <w:rsid w:val="00223490"/>
    <w:rsid w:val="00255037"/>
    <w:rsid w:val="0028500D"/>
    <w:rsid w:val="00295538"/>
    <w:rsid w:val="002B1E4C"/>
    <w:rsid w:val="002D4305"/>
    <w:rsid w:val="00344527"/>
    <w:rsid w:val="00355E44"/>
    <w:rsid w:val="003B334B"/>
    <w:rsid w:val="003F0033"/>
    <w:rsid w:val="004E5FB5"/>
    <w:rsid w:val="00526F70"/>
    <w:rsid w:val="005371B6"/>
    <w:rsid w:val="00553AE2"/>
    <w:rsid w:val="005C1A0D"/>
    <w:rsid w:val="007965EA"/>
    <w:rsid w:val="008B0056"/>
    <w:rsid w:val="00957401"/>
    <w:rsid w:val="009A0880"/>
    <w:rsid w:val="009F4B07"/>
    <w:rsid w:val="00A57C8A"/>
    <w:rsid w:val="00AE250D"/>
    <w:rsid w:val="00AF32B0"/>
    <w:rsid w:val="00AF43F9"/>
    <w:rsid w:val="00B06206"/>
    <w:rsid w:val="00BC38C1"/>
    <w:rsid w:val="00BC3AD0"/>
    <w:rsid w:val="00C1322B"/>
    <w:rsid w:val="00CE1050"/>
    <w:rsid w:val="00D56B32"/>
    <w:rsid w:val="00D90955"/>
    <w:rsid w:val="00DD7927"/>
    <w:rsid w:val="00F908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AE250D"/>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7C8A"/>
    <w:pPr>
      <w:ind w:left="720"/>
      <w:contextualSpacing/>
    </w:pPr>
  </w:style>
  <w:style w:type="character" w:customStyle="1" w:styleId="Kop1Char">
    <w:name w:val="Kop 1 Char"/>
    <w:basedOn w:val="Standaardalinea-lettertype"/>
    <w:link w:val="Kop1"/>
    <w:rsid w:val="00AE250D"/>
    <w:rPr>
      <w:rFonts w:ascii="Cambria" w:eastAsia="Times New Roman" w:hAnsi="Cambria" w:cs="Times New Roman"/>
      <w:b/>
      <w:bCs/>
      <w:kern w:val="32"/>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AE250D"/>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7C8A"/>
    <w:pPr>
      <w:ind w:left="720"/>
      <w:contextualSpacing/>
    </w:pPr>
  </w:style>
  <w:style w:type="character" w:customStyle="1" w:styleId="Kop1Char">
    <w:name w:val="Kop 1 Char"/>
    <w:basedOn w:val="Standaardalinea-lettertype"/>
    <w:link w:val="Kop1"/>
    <w:rsid w:val="00AE250D"/>
    <w:rPr>
      <w:rFonts w:ascii="Cambria" w:eastAsia="Times New Roman" w:hAnsi="Cambria" w:cs="Times New Roman"/>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NVSM-UNMS</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Verwimp, Kris</dc:creator>
  <cp:lastModifiedBy>De Meersman, Evelyn</cp:lastModifiedBy>
  <cp:revision>2</cp:revision>
  <cp:lastPrinted>2015-02-12T09:12:00Z</cp:lastPrinted>
  <dcterms:created xsi:type="dcterms:W3CDTF">2015-03-03T13:38:00Z</dcterms:created>
  <dcterms:modified xsi:type="dcterms:W3CDTF">2015-03-03T13:38:00Z</dcterms:modified>
</cp:coreProperties>
</file>