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18" w:rsidRPr="00774E36" w:rsidRDefault="00D80218" w:rsidP="00D80218">
      <w:pPr>
        <w:spacing w:after="0"/>
        <w:rPr>
          <w:b/>
          <w:color w:val="CC00FF"/>
          <w:sz w:val="32"/>
          <w:szCs w:val="32"/>
        </w:rPr>
      </w:pPr>
      <w:bookmarkStart w:id="0" w:name="_GoBack"/>
      <w:bookmarkEnd w:id="0"/>
      <w:r w:rsidRPr="00774E36">
        <w:rPr>
          <w:b/>
          <w:noProof/>
          <w:color w:val="CC00FF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77CD4231" wp14:editId="18713FE0">
            <wp:simplePos x="0" y="0"/>
            <wp:positionH relativeFrom="column">
              <wp:posOffset>463286</wp:posOffset>
            </wp:positionH>
            <wp:positionV relativeFrom="paragraph">
              <wp:posOffset>49530</wp:posOffset>
            </wp:positionV>
            <wp:extent cx="5721531" cy="5838261"/>
            <wp:effectExtent l="0" t="0" r="0" b="0"/>
            <wp:wrapNone/>
            <wp:docPr id="2" name="Afbeelding 2" descr="Y:\Dagondersteuning\Duizendscho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Dagondersteuning\Duizendschoon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531" cy="583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E36">
        <w:rPr>
          <w:b/>
          <w:color w:val="CC00FF"/>
          <w:sz w:val="32"/>
          <w:szCs w:val="32"/>
        </w:rPr>
        <w:t>Wie zijn we?</w:t>
      </w:r>
    </w:p>
    <w:p w:rsidR="0068083F" w:rsidRDefault="00D80218" w:rsidP="003A0961">
      <w:pPr>
        <w:spacing w:after="0" w:line="240" w:lineRule="auto"/>
        <w:jc w:val="both"/>
      </w:pPr>
      <w:r>
        <w:t>D</w:t>
      </w:r>
      <w:r w:rsidR="003A0961">
        <w:t xml:space="preserve">uizendschoon vzw behoort tot de koepelorganisatie Arbeidskansen </w:t>
      </w:r>
      <w:r>
        <w:t xml:space="preserve">vzw. </w:t>
      </w:r>
    </w:p>
    <w:p w:rsidR="0068083F" w:rsidRDefault="0068083F" w:rsidP="003A0961">
      <w:pPr>
        <w:spacing w:after="0" w:line="240" w:lineRule="auto"/>
        <w:jc w:val="both"/>
      </w:pPr>
    </w:p>
    <w:p w:rsidR="00D80218" w:rsidRDefault="00D80218" w:rsidP="003A0961">
      <w:pPr>
        <w:spacing w:after="0" w:line="240" w:lineRule="auto"/>
        <w:jc w:val="both"/>
      </w:pPr>
      <w:r>
        <w:t>Arbeidskansen</w:t>
      </w:r>
      <w:r w:rsidR="003A09D8">
        <w:t xml:space="preserve"> vzw</w:t>
      </w:r>
      <w:r>
        <w:t xml:space="preserve"> richt zich voornamelijk op het begeleiden van mensen naar werk, zowel binnen het </w:t>
      </w:r>
      <w:r w:rsidRPr="00774E36">
        <w:t>normaal economisch circuit als maatwerkbedrijven.</w:t>
      </w:r>
    </w:p>
    <w:p w:rsidR="00D80218" w:rsidRDefault="003A0961" w:rsidP="003A0961">
      <w:pPr>
        <w:spacing w:after="0" w:line="240" w:lineRule="auto"/>
        <w:jc w:val="both"/>
      </w:pPr>
      <w:r>
        <w:br/>
      </w:r>
      <w:r w:rsidR="00D80218">
        <w:t>Met Duizendschoon vzw willen we onze doelgroep verbreden naar personen met een</w:t>
      </w:r>
      <w:r w:rsidR="00125D80">
        <w:t xml:space="preserve"> handicap</w:t>
      </w:r>
      <w:r w:rsidR="00D80218">
        <w:t xml:space="preserve">. </w:t>
      </w:r>
    </w:p>
    <w:p w:rsidR="00D80218" w:rsidRDefault="00D80218" w:rsidP="00D80218">
      <w:pPr>
        <w:spacing w:after="0"/>
      </w:pPr>
    </w:p>
    <w:p w:rsidR="00D80218" w:rsidRPr="00774E36" w:rsidRDefault="00D80218" w:rsidP="00D80218">
      <w:pPr>
        <w:spacing w:after="0"/>
        <w:rPr>
          <w:b/>
          <w:color w:val="CC00FF"/>
          <w:sz w:val="32"/>
          <w:szCs w:val="32"/>
        </w:rPr>
      </w:pPr>
      <w:r w:rsidRPr="00774E36">
        <w:rPr>
          <w:b/>
          <w:color w:val="CC00FF"/>
          <w:sz w:val="32"/>
          <w:szCs w:val="32"/>
        </w:rPr>
        <w:t>Wat doen we?</w:t>
      </w:r>
    </w:p>
    <w:p w:rsidR="00D80218" w:rsidRDefault="003A0961" w:rsidP="003A0961">
      <w:pPr>
        <w:spacing w:after="0" w:line="240" w:lineRule="auto"/>
        <w:jc w:val="both"/>
      </w:pPr>
      <w:r>
        <w:t>Duizendschoon vzw</w:t>
      </w:r>
      <w:r w:rsidR="00D80218">
        <w:t xml:space="preserve"> is een dagondersteuningscentrum in de Kolonie te As. Een plek om de dag zinvol </w:t>
      </w:r>
      <w:r>
        <w:t>te besteden. We hechten er veel belang aan dat iedereen zich thuis voelt</w:t>
      </w:r>
      <w:r w:rsidR="00D80218">
        <w:t>,</w:t>
      </w:r>
      <w:r>
        <w:t xml:space="preserve"> zich gelukkig en waardig voelt</w:t>
      </w:r>
      <w:r w:rsidR="00D80218">
        <w:t>.</w:t>
      </w:r>
    </w:p>
    <w:p w:rsidR="00D80218" w:rsidRDefault="00D80218" w:rsidP="003A0961">
      <w:pPr>
        <w:spacing w:after="0" w:line="240" w:lineRule="auto"/>
        <w:jc w:val="both"/>
      </w:pPr>
    </w:p>
    <w:p w:rsidR="003A09D8" w:rsidRDefault="00D80218" w:rsidP="003A0961">
      <w:pPr>
        <w:spacing w:after="0" w:line="240" w:lineRule="auto"/>
        <w:jc w:val="both"/>
      </w:pPr>
      <w:r>
        <w:t xml:space="preserve">Een dag wordt ingevuld door </w:t>
      </w:r>
      <w:r w:rsidR="003A0961">
        <w:t>zowel actieve als</w:t>
      </w:r>
      <w:r>
        <w:t xml:space="preserve"> rustige act</w:t>
      </w:r>
      <w:r w:rsidR="003A0961">
        <w:t>iviteiten en duurt van 8.30u tot 16.30u</w:t>
      </w:r>
      <w:r>
        <w:t>.</w:t>
      </w:r>
      <w:r w:rsidR="003A0961">
        <w:t xml:space="preserve"> De activiteiten duren van 9.00u tot 16.00u</w:t>
      </w:r>
      <w:r>
        <w:t xml:space="preserve">. </w:t>
      </w:r>
    </w:p>
    <w:p w:rsidR="00D80218" w:rsidRDefault="00D80218" w:rsidP="003A0961">
      <w:pPr>
        <w:spacing w:after="0" w:line="240" w:lineRule="auto"/>
        <w:jc w:val="both"/>
      </w:pPr>
      <w:r>
        <w:t>De overige tijd zijn er geen activiteiten maar wel toezicht.</w:t>
      </w:r>
    </w:p>
    <w:p w:rsidR="00B0671C" w:rsidRDefault="00B0671C" w:rsidP="003A0961">
      <w:pPr>
        <w:spacing w:after="0" w:line="240" w:lineRule="auto"/>
        <w:jc w:val="both"/>
      </w:pPr>
    </w:p>
    <w:p w:rsidR="00B0671C" w:rsidRDefault="00D80218" w:rsidP="003A0961">
      <w:pPr>
        <w:spacing w:after="0" w:line="240" w:lineRule="auto"/>
        <w:jc w:val="both"/>
      </w:pPr>
      <w:r>
        <w:t xml:space="preserve">Het aanbod varieert en kan bestaan uit </w:t>
      </w:r>
      <w:r w:rsidR="00BC6422">
        <w:t xml:space="preserve">arbeidsmatige en ontspanningsactiviteiten. </w:t>
      </w:r>
    </w:p>
    <w:p w:rsidR="00B0671C" w:rsidRDefault="00B0671C" w:rsidP="003A0961">
      <w:pPr>
        <w:spacing w:after="0" w:line="240" w:lineRule="auto"/>
        <w:jc w:val="both"/>
      </w:pPr>
    </w:p>
    <w:p w:rsidR="00B0671C" w:rsidRDefault="00BC6422" w:rsidP="003A0961">
      <w:pPr>
        <w:spacing w:after="0" w:line="240" w:lineRule="auto"/>
        <w:jc w:val="both"/>
      </w:pPr>
      <w:r>
        <w:t>De arbeidsmatige activiteite</w:t>
      </w:r>
      <w:r w:rsidR="003A09D8">
        <w:t xml:space="preserve">n omvatten lichte </w:t>
      </w:r>
      <w:r>
        <w:t xml:space="preserve">productieopdrachten (inpakken, licht montage werk). </w:t>
      </w:r>
    </w:p>
    <w:p w:rsidR="00B0671C" w:rsidRDefault="00B0671C" w:rsidP="003A0961">
      <w:pPr>
        <w:spacing w:after="0" w:line="240" w:lineRule="auto"/>
        <w:jc w:val="both"/>
      </w:pPr>
    </w:p>
    <w:p w:rsidR="00D80218" w:rsidRDefault="00BC6422" w:rsidP="003A0961">
      <w:pPr>
        <w:spacing w:after="0" w:line="240" w:lineRule="auto"/>
        <w:jc w:val="both"/>
      </w:pPr>
      <w:r>
        <w:t>De ontspanningsactiviteiten richten zich op de persoonlijke ontwikkeling (huishoudelijke taken, vorming, geheugentraining, actual</w:t>
      </w:r>
      <w:r w:rsidR="003A09D8">
        <w:t>iteit opvolgen), gezond leven (</w:t>
      </w:r>
      <w:r>
        <w:t>koken, sport en beweging) en ontspanning (film, volkstuintje</w:t>
      </w:r>
      <w:r w:rsidR="003A09D8">
        <w:t>s</w:t>
      </w:r>
      <w:r>
        <w:t xml:space="preserve"> onderhouden, </w:t>
      </w:r>
      <w:r w:rsidR="00B0671C">
        <w:br/>
      </w:r>
      <w:r>
        <w:t xml:space="preserve">crea-activiteiten, verzorgen van dieren). </w:t>
      </w:r>
    </w:p>
    <w:p w:rsidR="00B0671C" w:rsidRDefault="00B0671C" w:rsidP="003A0961">
      <w:pPr>
        <w:spacing w:after="0" w:line="240" w:lineRule="auto"/>
        <w:jc w:val="both"/>
      </w:pPr>
    </w:p>
    <w:p w:rsidR="00D80218" w:rsidRDefault="00D80218" w:rsidP="003A0961">
      <w:pPr>
        <w:spacing w:after="0" w:line="240" w:lineRule="auto"/>
        <w:jc w:val="both"/>
      </w:pPr>
      <w:r>
        <w:t>Uiteraard staan we open voor ideeën van de mensen zelf en familie.</w:t>
      </w:r>
    </w:p>
    <w:p w:rsidR="00D80218" w:rsidRDefault="00D80218" w:rsidP="003A0961">
      <w:pPr>
        <w:spacing w:after="0" w:line="240" w:lineRule="auto"/>
        <w:jc w:val="both"/>
      </w:pPr>
    </w:p>
    <w:p w:rsidR="0068083F" w:rsidRDefault="0068083F" w:rsidP="003A0961">
      <w:pPr>
        <w:spacing w:after="0" w:line="240" w:lineRule="auto"/>
        <w:jc w:val="both"/>
      </w:pPr>
    </w:p>
    <w:p w:rsidR="0068083F" w:rsidRDefault="0068083F" w:rsidP="003A0961">
      <w:pPr>
        <w:spacing w:after="0" w:line="240" w:lineRule="auto"/>
        <w:jc w:val="both"/>
      </w:pPr>
    </w:p>
    <w:p w:rsidR="0068083F" w:rsidRDefault="0068083F" w:rsidP="003A0961">
      <w:pPr>
        <w:spacing w:after="0" w:line="240" w:lineRule="auto"/>
        <w:jc w:val="both"/>
      </w:pPr>
    </w:p>
    <w:p w:rsidR="0068083F" w:rsidRDefault="0068083F" w:rsidP="003A0961">
      <w:pPr>
        <w:spacing w:after="0" w:line="240" w:lineRule="auto"/>
        <w:jc w:val="both"/>
      </w:pPr>
    </w:p>
    <w:p w:rsidR="0068083F" w:rsidRDefault="0068083F" w:rsidP="003A0961">
      <w:pPr>
        <w:spacing w:after="0" w:line="240" w:lineRule="auto"/>
        <w:jc w:val="both"/>
      </w:pPr>
    </w:p>
    <w:p w:rsidR="0068083F" w:rsidRDefault="0068083F" w:rsidP="003A0961">
      <w:pPr>
        <w:spacing w:after="0" w:line="240" w:lineRule="auto"/>
        <w:jc w:val="both"/>
      </w:pPr>
    </w:p>
    <w:p w:rsidR="00B0671C" w:rsidRDefault="00B0671C" w:rsidP="003A0961">
      <w:pPr>
        <w:spacing w:after="0" w:line="240" w:lineRule="auto"/>
        <w:jc w:val="both"/>
      </w:pPr>
    </w:p>
    <w:p w:rsidR="00B0671C" w:rsidRDefault="00B0671C" w:rsidP="003A0961">
      <w:pPr>
        <w:spacing w:after="0" w:line="240" w:lineRule="auto"/>
        <w:jc w:val="both"/>
      </w:pPr>
    </w:p>
    <w:p w:rsidR="00B0671C" w:rsidRDefault="00D80218" w:rsidP="00B0671C">
      <w:pPr>
        <w:spacing w:after="0"/>
        <w:jc w:val="both"/>
        <w:rPr>
          <w:b/>
          <w:color w:val="CC00FF"/>
          <w:sz w:val="32"/>
          <w:szCs w:val="32"/>
        </w:rPr>
      </w:pPr>
      <w:r w:rsidRPr="00774E36">
        <w:rPr>
          <w:b/>
          <w:color w:val="CC00FF"/>
          <w:sz w:val="32"/>
          <w:szCs w:val="32"/>
        </w:rPr>
        <w:t>Tot welke doelgroep richten we ons?</w:t>
      </w:r>
    </w:p>
    <w:p w:rsidR="0068083F" w:rsidRPr="00B0671C" w:rsidRDefault="00D80218" w:rsidP="003A0961">
      <w:pPr>
        <w:spacing w:after="0" w:line="240" w:lineRule="auto"/>
        <w:jc w:val="both"/>
        <w:rPr>
          <w:b/>
          <w:color w:val="CC00FF"/>
          <w:sz w:val="32"/>
          <w:szCs w:val="32"/>
        </w:rPr>
      </w:pPr>
      <w:r w:rsidRPr="00774E36">
        <w:rPr>
          <w:rFonts w:cs="Arial"/>
        </w:rPr>
        <w:t>H</w:t>
      </w:r>
      <w:r w:rsidR="0068083F">
        <w:rPr>
          <w:rFonts w:cs="Arial"/>
        </w:rPr>
        <w:t>et dagondersteuningscentrum richt zich</w:t>
      </w:r>
      <w:r w:rsidRPr="00774E36">
        <w:rPr>
          <w:rFonts w:cs="Arial"/>
        </w:rPr>
        <w:t xml:space="preserve"> tot </w:t>
      </w:r>
      <w:r w:rsidR="00BC6422">
        <w:rPr>
          <w:rFonts w:cs="Arial"/>
        </w:rPr>
        <w:t>volwassenen</w:t>
      </w:r>
      <w:r w:rsidRPr="00774E36">
        <w:rPr>
          <w:rFonts w:cs="Arial"/>
        </w:rPr>
        <w:t xml:space="preserve"> met een</w:t>
      </w:r>
      <w:r>
        <w:rPr>
          <w:rFonts w:cs="Arial"/>
        </w:rPr>
        <w:t xml:space="preserve"> lichte tot matige</w:t>
      </w:r>
      <w:r w:rsidR="00816AAC">
        <w:rPr>
          <w:rFonts w:cs="Arial"/>
        </w:rPr>
        <w:t xml:space="preserve"> mentale</w:t>
      </w:r>
      <w:r w:rsidR="00BC6422">
        <w:rPr>
          <w:rFonts w:cs="Arial"/>
        </w:rPr>
        <w:t xml:space="preserve">, </w:t>
      </w:r>
      <w:r w:rsidRPr="00774E36">
        <w:rPr>
          <w:rFonts w:cs="Arial"/>
        </w:rPr>
        <w:t xml:space="preserve"> </w:t>
      </w:r>
      <w:r w:rsidR="00BC6422">
        <w:rPr>
          <w:rFonts w:cs="Arial"/>
        </w:rPr>
        <w:t>lichte fysieke, psychische en</w:t>
      </w:r>
      <w:r w:rsidR="008F6369">
        <w:rPr>
          <w:rFonts w:cs="Arial"/>
        </w:rPr>
        <w:t>/of</w:t>
      </w:r>
      <w:r w:rsidR="00BC6422">
        <w:rPr>
          <w:rFonts w:cs="Arial"/>
        </w:rPr>
        <w:t xml:space="preserve"> </w:t>
      </w:r>
      <w:r w:rsidR="00B44B0E">
        <w:rPr>
          <w:rFonts w:cs="Arial"/>
        </w:rPr>
        <w:t xml:space="preserve">sensoriële beperking. </w:t>
      </w:r>
      <w:r w:rsidR="00F0204C">
        <w:rPr>
          <w:rFonts w:cs="Arial"/>
        </w:rPr>
        <w:t xml:space="preserve">Personen </w:t>
      </w:r>
      <w:r w:rsidR="00B44B0E">
        <w:rPr>
          <w:rFonts w:cs="Arial"/>
        </w:rPr>
        <w:t xml:space="preserve">met gedragsproblemen of autisme zijn ook welkom. </w:t>
      </w:r>
    </w:p>
    <w:p w:rsidR="00D80218" w:rsidRPr="00774E36" w:rsidRDefault="00F0204C" w:rsidP="003A096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Kortom</w:t>
      </w:r>
      <w:r w:rsidR="0068083F">
        <w:rPr>
          <w:rFonts w:cs="Arial"/>
        </w:rPr>
        <w:t>,</w:t>
      </w:r>
      <w:r>
        <w:rPr>
          <w:rFonts w:cs="Arial"/>
        </w:rPr>
        <w:t xml:space="preserve"> iedereen die</w:t>
      </w:r>
      <w:r w:rsidR="00D80218" w:rsidRPr="00774E36">
        <w:rPr>
          <w:rFonts w:cs="Arial"/>
        </w:rPr>
        <w:t xml:space="preserve"> noo</w:t>
      </w:r>
      <w:r w:rsidR="00D80218">
        <w:rPr>
          <w:rFonts w:cs="Arial"/>
        </w:rPr>
        <w:t xml:space="preserve">d </w:t>
      </w:r>
      <w:r>
        <w:rPr>
          <w:rFonts w:cs="Arial"/>
        </w:rPr>
        <w:t xml:space="preserve">heeft </w:t>
      </w:r>
      <w:r w:rsidR="00D80218">
        <w:rPr>
          <w:rFonts w:cs="Arial"/>
        </w:rPr>
        <w:t>aan een z</w:t>
      </w:r>
      <w:r w:rsidR="0068083F">
        <w:rPr>
          <w:rFonts w:cs="Arial"/>
        </w:rPr>
        <w:t>involle dagbesteding</w:t>
      </w:r>
      <w:r w:rsidR="00D80218">
        <w:rPr>
          <w:rFonts w:cs="Arial"/>
        </w:rPr>
        <w:t>.</w:t>
      </w:r>
    </w:p>
    <w:p w:rsidR="00FD619D" w:rsidRPr="00774E36" w:rsidRDefault="0068083F" w:rsidP="003A096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br/>
        <w:t>Ook indien je niet beschikt over een persoonsvolgend budget, kan je</w:t>
      </w:r>
      <w:r w:rsidR="00F0204C">
        <w:rPr>
          <w:rFonts w:cs="Arial"/>
        </w:rPr>
        <w:t xml:space="preserve"> deelnemen aan de dagactiviteiten.</w:t>
      </w:r>
    </w:p>
    <w:p w:rsidR="00D80218" w:rsidRPr="00774E36" w:rsidRDefault="00D80218" w:rsidP="003A0961">
      <w:pPr>
        <w:spacing w:after="0" w:line="240" w:lineRule="auto"/>
        <w:jc w:val="both"/>
        <w:rPr>
          <w:rFonts w:cs="Arial"/>
        </w:rPr>
      </w:pPr>
    </w:p>
    <w:p w:rsidR="00D80218" w:rsidRDefault="00D80218" w:rsidP="003A0961">
      <w:pPr>
        <w:spacing w:after="0" w:line="240" w:lineRule="auto"/>
        <w:jc w:val="both"/>
        <w:rPr>
          <w:rFonts w:cs="Arial"/>
        </w:rPr>
      </w:pPr>
      <w:r w:rsidRPr="00774E36">
        <w:rPr>
          <w:rFonts w:cs="Arial"/>
        </w:rPr>
        <w:t>Personen met een meervoudige beperking worden opgenomen indien we een adequaat antwoord kunnen bieden op de zorgvragen.</w:t>
      </w:r>
    </w:p>
    <w:p w:rsidR="0068083F" w:rsidRDefault="0068083F" w:rsidP="003A0961">
      <w:pPr>
        <w:spacing w:after="0" w:line="240" w:lineRule="auto"/>
        <w:jc w:val="both"/>
        <w:rPr>
          <w:rFonts w:cs="Arial"/>
        </w:rPr>
      </w:pPr>
    </w:p>
    <w:p w:rsidR="0068083F" w:rsidRPr="00774E36" w:rsidRDefault="00D80218" w:rsidP="003A096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Bijkomende verwachtingen</w:t>
      </w:r>
      <w:r w:rsidRPr="00774E36">
        <w:rPr>
          <w:rFonts w:cs="Arial"/>
        </w:rPr>
        <w:t xml:space="preserve"> die we willen stellen voordat iemand kan starten:</w:t>
      </w:r>
    </w:p>
    <w:p w:rsidR="00D80218" w:rsidRPr="00774E36" w:rsidRDefault="00D80218" w:rsidP="003A09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774E36">
        <w:rPr>
          <w:rFonts w:cs="Arial"/>
        </w:rPr>
        <w:t xml:space="preserve">De cliënt </w:t>
      </w:r>
      <w:r>
        <w:rPr>
          <w:rFonts w:cs="Arial"/>
        </w:rPr>
        <w:t>kan</w:t>
      </w:r>
      <w:r w:rsidRPr="00774E36">
        <w:rPr>
          <w:rFonts w:cs="Arial"/>
        </w:rPr>
        <w:t xml:space="preserve"> zelfstandig tot </w:t>
      </w:r>
      <w:r w:rsidR="0017431E">
        <w:rPr>
          <w:rFonts w:cs="Arial"/>
        </w:rPr>
        <w:t>het dagcentrum</w:t>
      </w:r>
      <w:r w:rsidRPr="00774E36">
        <w:rPr>
          <w:rFonts w:cs="Arial"/>
        </w:rPr>
        <w:t xml:space="preserve"> geraken.</w:t>
      </w:r>
    </w:p>
    <w:p w:rsidR="00D80218" w:rsidRPr="00774E36" w:rsidRDefault="00D80218" w:rsidP="003A09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774E36">
        <w:rPr>
          <w:rFonts w:cs="Arial"/>
        </w:rPr>
        <w:t xml:space="preserve">De cliënt </w:t>
      </w:r>
      <w:r>
        <w:rPr>
          <w:rFonts w:cs="Arial"/>
        </w:rPr>
        <w:t>kan zelfstandig</w:t>
      </w:r>
      <w:r w:rsidRPr="00774E36">
        <w:rPr>
          <w:rFonts w:cs="Arial"/>
        </w:rPr>
        <w:t xml:space="preserve"> eten.</w:t>
      </w:r>
    </w:p>
    <w:p w:rsidR="00D80218" w:rsidRPr="00774E36" w:rsidRDefault="00D80218" w:rsidP="003A09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774E36">
        <w:rPr>
          <w:rFonts w:cs="Arial"/>
        </w:rPr>
        <w:t xml:space="preserve">De cliënt </w:t>
      </w:r>
      <w:r>
        <w:rPr>
          <w:rFonts w:cs="Arial"/>
        </w:rPr>
        <w:t>kan</w:t>
      </w:r>
      <w:r w:rsidRPr="00774E36">
        <w:rPr>
          <w:rFonts w:cs="Arial"/>
        </w:rPr>
        <w:t xml:space="preserve"> zelfstandig naar het </w:t>
      </w:r>
      <w:r>
        <w:rPr>
          <w:rFonts w:cs="Arial"/>
        </w:rPr>
        <w:t>toilet gaan</w:t>
      </w:r>
      <w:r w:rsidRPr="00774E36">
        <w:rPr>
          <w:rFonts w:cs="Arial"/>
        </w:rPr>
        <w:t>.</w:t>
      </w:r>
    </w:p>
    <w:p w:rsidR="00D80218" w:rsidRPr="00774E36" w:rsidRDefault="00D80218" w:rsidP="003A09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774E36">
        <w:rPr>
          <w:rFonts w:cs="Arial"/>
        </w:rPr>
        <w:t xml:space="preserve">De cliënt </w:t>
      </w:r>
      <w:r>
        <w:rPr>
          <w:rFonts w:cs="Arial"/>
        </w:rPr>
        <w:t>kan</w:t>
      </w:r>
      <w:r w:rsidRPr="00774E36">
        <w:rPr>
          <w:rFonts w:cs="Arial"/>
        </w:rPr>
        <w:t xml:space="preserve"> zelfstandig zijn</w:t>
      </w:r>
      <w:r>
        <w:rPr>
          <w:rFonts w:cs="Arial"/>
        </w:rPr>
        <w:t>/haar</w:t>
      </w:r>
      <w:r w:rsidRPr="00774E36">
        <w:rPr>
          <w:rFonts w:cs="Arial"/>
        </w:rPr>
        <w:t xml:space="preserve"> medicatie innemen. Wij vervullen enkel een controlerende rol.</w:t>
      </w:r>
    </w:p>
    <w:p w:rsidR="00D80218" w:rsidRDefault="0068083F" w:rsidP="003A0961">
      <w:pPr>
        <w:spacing w:line="240" w:lineRule="auto"/>
        <w:jc w:val="both"/>
        <w:rPr>
          <w:rFonts w:cs="Arial"/>
        </w:rPr>
      </w:pPr>
      <w:r>
        <w:rPr>
          <w:rFonts w:cs="Arial"/>
        </w:rPr>
        <w:br/>
      </w:r>
      <w:r w:rsidR="00D80218" w:rsidRPr="00774E36">
        <w:rPr>
          <w:rFonts w:cs="Arial"/>
        </w:rPr>
        <w:t xml:space="preserve">Voordat een persoon ingeschreven kan worden is het noodzakelijk dat we hem of haar persoonlijk </w:t>
      </w:r>
      <w:r w:rsidR="00D80218">
        <w:rPr>
          <w:rFonts w:cs="Arial"/>
        </w:rPr>
        <w:t>ontmoet hebben</w:t>
      </w:r>
      <w:r w:rsidR="00D80218" w:rsidRPr="00774E36">
        <w:rPr>
          <w:rFonts w:cs="Arial"/>
        </w:rPr>
        <w:t>.</w:t>
      </w:r>
    </w:p>
    <w:p w:rsidR="002824D0" w:rsidRPr="00215183" w:rsidRDefault="002824D0" w:rsidP="003A0961">
      <w:pPr>
        <w:spacing w:after="0"/>
        <w:jc w:val="both"/>
        <w:rPr>
          <w:b/>
          <w:color w:val="CC00FF"/>
          <w:sz w:val="32"/>
          <w:szCs w:val="32"/>
        </w:rPr>
      </w:pPr>
      <w:r w:rsidRPr="00215183">
        <w:rPr>
          <w:b/>
          <w:color w:val="CC00FF"/>
          <w:sz w:val="32"/>
          <w:szCs w:val="32"/>
        </w:rPr>
        <w:t>Contactgegevens</w:t>
      </w:r>
    </w:p>
    <w:p w:rsidR="0068083F" w:rsidRDefault="002824D0" w:rsidP="003A096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Voor bijkomende informatie kan u terecht bij</w:t>
      </w:r>
      <w:r w:rsidR="0068083F">
        <w:rPr>
          <w:rFonts w:cs="Arial"/>
        </w:rPr>
        <w:t>:</w:t>
      </w:r>
      <w:r>
        <w:rPr>
          <w:rFonts w:cs="Arial"/>
        </w:rPr>
        <w:t xml:space="preserve"> </w:t>
      </w:r>
    </w:p>
    <w:p w:rsidR="0068083F" w:rsidRDefault="0068083F" w:rsidP="003A0961">
      <w:pPr>
        <w:spacing w:after="0" w:line="240" w:lineRule="auto"/>
        <w:jc w:val="both"/>
        <w:rPr>
          <w:rFonts w:cs="Arial"/>
        </w:rPr>
      </w:pPr>
    </w:p>
    <w:p w:rsidR="002824D0" w:rsidRDefault="0017431E" w:rsidP="003A0961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Krista Brebels</w:t>
      </w:r>
      <w:r w:rsidR="003A0961">
        <w:rPr>
          <w:rFonts w:cs="Arial"/>
        </w:rPr>
        <w:tab/>
      </w:r>
    </w:p>
    <w:p w:rsidR="002824D0" w:rsidRPr="00BC6422" w:rsidRDefault="000B07E3" w:rsidP="003A0961">
      <w:pPr>
        <w:spacing w:after="0" w:line="240" w:lineRule="auto"/>
        <w:jc w:val="both"/>
        <w:rPr>
          <w:rFonts w:cs="Arial"/>
        </w:rPr>
      </w:pPr>
      <w:hyperlink r:id="rId9" w:history="1">
        <w:r w:rsidR="003A0961" w:rsidRPr="009D32C0">
          <w:rPr>
            <w:rStyle w:val="Hyperlink"/>
            <w:rFonts w:cs="Arial"/>
          </w:rPr>
          <w:t>Krista.brebels@arbeidskansen.be</w:t>
        </w:r>
      </w:hyperlink>
      <w:r w:rsidR="003A0961">
        <w:rPr>
          <w:rFonts w:cs="Arial"/>
        </w:rPr>
        <w:t xml:space="preserve"> </w:t>
      </w:r>
    </w:p>
    <w:p w:rsidR="003A0961" w:rsidRPr="003A0961" w:rsidRDefault="002824D0" w:rsidP="003A0961">
      <w:pPr>
        <w:spacing w:after="0" w:line="240" w:lineRule="auto"/>
        <w:jc w:val="both"/>
        <w:rPr>
          <w:rFonts w:cs="Arial"/>
        </w:rPr>
      </w:pPr>
      <w:r w:rsidRPr="003A0961">
        <w:rPr>
          <w:rFonts w:cs="Arial"/>
        </w:rPr>
        <w:t xml:space="preserve">089/56 85 65 </w:t>
      </w:r>
    </w:p>
    <w:p w:rsidR="003A0961" w:rsidRPr="003A0961" w:rsidRDefault="003A0961" w:rsidP="003A0961">
      <w:pPr>
        <w:spacing w:after="0" w:line="240" w:lineRule="auto"/>
        <w:jc w:val="both"/>
        <w:rPr>
          <w:rFonts w:cs="Arial"/>
        </w:rPr>
      </w:pPr>
    </w:p>
    <w:p w:rsidR="003A0961" w:rsidRDefault="003A0961" w:rsidP="003A0961">
      <w:p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Duizendschoon vzw</w:t>
      </w:r>
    </w:p>
    <w:p w:rsidR="00C171D7" w:rsidRPr="002824D0" w:rsidRDefault="003A0961" w:rsidP="003A0961">
      <w:p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Bilzerweg 88 </w:t>
      </w:r>
      <w:r>
        <w:rPr>
          <w:rFonts w:cs="Arial"/>
          <w:lang w:val="en-US"/>
        </w:rPr>
        <w:br/>
      </w:r>
      <w:r w:rsidR="002824D0">
        <w:rPr>
          <w:rFonts w:cs="Arial"/>
          <w:lang w:val="en-US"/>
        </w:rPr>
        <w:t>3665 As</w:t>
      </w:r>
    </w:p>
    <w:sectPr w:rsidR="00C171D7" w:rsidRPr="002824D0" w:rsidSect="003A09D8">
      <w:headerReference w:type="default" r:id="rId10"/>
      <w:pgSz w:w="11906" w:h="16838"/>
      <w:pgMar w:top="2836" w:right="566" w:bottom="720" w:left="720" w:header="72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D0" w:rsidRDefault="002824D0" w:rsidP="002824D0">
      <w:pPr>
        <w:spacing w:after="0" w:line="240" w:lineRule="auto"/>
      </w:pPr>
      <w:r>
        <w:separator/>
      </w:r>
    </w:p>
  </w:endnote>
  <w:endnote w:type="continuationSeparator" w:id="0">
    <w:p w:rsidR="002824D0" w:rsidRDefault="002824D0" w:rsidP="0028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D0" w:rsidRDefault="002824D0" w:rsidP="002824D0">
      <w:pPr>
        <w:spacing w:after="0" w:line="240" w:lineRule="auto"/>
      </w:pPr>
      <w:r>
        <w:separator/>
      </w:r>
    </w:p>
  </w:footnote>
  <w:footnote w:type="continuationSeparator" w:id="0">
    <w:p w:rsidR="002824D0" w:rsidRDefault="002824D0" w:rsidP="0028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4D0" w:rsidRPr="00F9629D" w:rsidRDefault="003A09D8" w:rsidP="003A0961">
    <w:pPr>
      <w:pStyle w:val="Header"/>
      <w:jc w:val="center"/>
      <w:rPr>
        <w:b/>
        <w:color w:val="CC0099"/>
        <w:sz w:val="48"/>
        <w:szCs w:val="48"/>
      </w:rPr>
    </w:pPr>
    <w:r>
      <w:rPr>
        <w:b/>
        <w:color w:val="CC0099"/>
        <w:sz w:val="48"/>
        <w:szCs w:val="48"/>
      </w:rPr>
      <w:br/>
    </w:r>
    <w:r w:rsidR="002824D0" w:rsidRPr="00F9629D">
      <w:rPr>
        <w:b/>
        <w:color w:val="CC0099"/>
        <w:sz w:val="48"/>
        <w:szCs w:val="48"/>
      </w:rPr>
      <w:t>DUIZENDSCHOON  VZW  DAGONDERSTEUNINGSCENTRUM</w:t>
    </w:r>
  </w:p>
  <w:p w:rsidR="002824D0" w:rsidRDefault="002824D0" w:rsidP="003A09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6.5pt;height:170.25pt" o:bullet="t">
        <v:imagedata r:id="rId1" o:title="Duizendschoon logo"/>
      </v:shape>
    </w:pict>
  </w:numPicBullet>
  <w:abstractNum w:abstractNumId="0" w15:restartNumberingAfterBreak="0">
    <w:nsid w:val="5B0463DD"/>
    <w:multiLevelType w:val="hybridMultilevel"/>
    <w:tmpl w:val="EE98D6DC"/>
    <w:lvl w:ilvl="0" w:tplc="E47CFE42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18"/>
    <w:rsid w:val="000B07E3"/>
    <w:rsid w:val="00125D80"/>
    <w:rsid w:val="0017431E"/>
    <w:rsid w:val="00271479"/>
    <w:rsid w:val="002824D0"/>
    <w:rsid w:val="003A0961"/>
    <w:rsid w:val="003A09D8"/>
    <w:rsid w:val="0068083F"/>
    <w:rsid w:val="00816AAC"/>
    <w:rsid w:val="0083798B"/>
    <w:rsid w:val="008F6369"/>
    <w:rsid w:val="00943535"/>
    <w:rsid w:val="00B0671C"/>
    <w:rsid w:val="00B44B0E"/>
    <w:rsid w:val="00BC6422"/>
    <w:rsid w:val="00C171D7"/>
    <w:rsid w:val="00D80218"/>
    <w:rsid w:val="00EB5BC3"/>
    <w:rsid w:val="00F0204C"/>
    <w:rsid w:val="00FD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1428DDB-242E-403E-8217-BE8AF67A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D0"/>
  </w:style>
  <w:style w:type="paragraph" w:styleId="Footer">
    <w:name w:val="footer"/>
    <w:basedOn w:val="Normal"/>
    <w:link w:val="FooterChar"/>
    <w:uiPriority w:val="99"/>
    <w:unhideWhenUsed/>
    <w:rsid w:val="00282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D0"/>
  </w:style>
  <w:style w:type="character" w:styleId="Hyperlink">
    <w:name w:val="Hyperlink"/>
    <w:basedOn w:val="DefaultParagraphFont"/>
    <w:uiPriority w:val="99"/>
    <w:unhideWhenUsed/>
    <w:rsid w:val="00282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ista.brebels@arbeidskansen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2094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Team Alken VZW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janssen</dc:creator>
  <cp:lastModifiedBy>Vanhoolandt, Kimberly</cp:lastModifiedBy>
  <cp:revision>2</cp:revision>
  <cp:lastPrinted>2017-12-01T11:21:00Z</cp:lastPrinted>
  <dcterms:created xsi:type="dcterms:W3CDTF">2018-09-14T07:54:00Z</dcterms:created>
  <dcterms:modified xsi:type="dcterms:W3CDTF">2018-09-14T07:54:00Z</dcterms:modified>
</cp:coreProperties>
</file>