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BCD" w:rsidRPr="00A86952" w:rsidRDefault="00F91BCD" w:rsidP="00F91BCD">
      <w:pPr>
        <w:pStyle w:val="Plattetekst"/>
        <w:rPr>
          <w:rFonts w:ascii="Calibri" w:hAnsi="Calibri"/>
          <w:sz w:val="24"/>
          <w:szCs w:val="24"/>
        </w:rPr>
      </w:pPr>
      <w:bookmarkStart w:id="0" w:name="_GoBack"/>
      <w:bookmarkEnd w:id="0"/>
      <w:r w:rsidRPr="00A86952">
        <w:rPr>
          <w:rFonts w:ascii="Calibri" w:hAnsi="Calibri"/>
          <w:sz w:val="24"/>
          <w:szCs w:val="24"/>
        </w:rPr>
        <w:t>Studiowonen voor personen met een niet-aangeboren hersenletsel (NAH) of aanverwante cognitieve stoornis – Thaelstraat 10 – Vilvoorde</w:t>
      </w:r>
    </w:p>
    <w:p w:rsidR="00F91BCD" w:rsidRPr="00A86952" w:rsidRDefault="00F91BCD" w:rsidP="00F91BCD">
      <w:pPr>
        <w:rPr>
          <w:rFonts w:ascii="Calibri" w:hAnsi="Calibri"/>
          <w:i/>
          <w:szCs w:val="24"/>
        </w:rPr>
      </w:pPr>
    </w:p>
    <w:p w:rsidR="00F91BCD" w:rsidRPr="00A86952" w:rsidRDefault="00F91BCD" w:rsidP="00F91BCD">
      <w:pPr>
        <w:rPr>
          <w:rFonts w:ascii="Calibri" w:hAnsi="Calibri"/>
          <w:szCs w:val="24"/>
        </w:rPr>
      </w:pPr>
      <w:r w:rsidRPr="00A86952">
        <w:rPr>
          <w:rFonts w:ascii="Calibri" w:hAnsi="Calibri"/>
          <w:b/>
          <w:szCs w:val="24"/>
        </w:rPr>
        <w:t>Oikonde</w:t>
      </w:r>
      <w:r w:rsidRPr="00A86952">
        <w:rPr>
          <w:rFonts w:ascii="Calibri" w:hAnsi="Calibri"/>
          <w:szCs w:val="24"/>
        </w:rPr>
        <w:t xml:space="preserve"> </w:t>
      </w:r>
      <w:r>
        <w:rPr>
          <w:rFonts w:ascii="Calibri" w:hAnsi="Calibri"/>
          <w:szCs w:val="24"/>
        </w:rPr>
        <w:t>vzw</w:t>
      </w:r>
      <w:r w:rsidRPr="00A86952">
        <w:rPr>
          <w:rFonts w:ascii="Calibri" w:hAnsi="Calibri"/>
          <w:szCs w:val="24"/>
        </w:rPr>
        <w:t xml:space="preserve"> </w:t>
      </w:r>
      <w:r>
        <w:rPr>
          <w:rFonts w:ascii="Calibri" w:hAnsi="Calibri"/>
          <w:szCs w:val="24"/>
        </w:rPr>
        <w:t>ondersteunt</w:t>
      </w:r>
      <w:r w:rsidRPr="00A86952">
        <w:rPr>
          <w:rFonts w:ascii="Calibri" w:hAnsi="Calibri"/>
          <w:szCs w:val="24"/>
        </w:rPr>
        <w:t xml:space="preserve"> mensen met </w:t>
      </w:r>
      <w:r>
        <w:rPr>
          <w:rFonts w:ascii="Calibri" w:hAnsi="Calibri"/>
          <w:szCs w:val="24"/>
        </w:rPr>
        <w:t>beperking (</w:t>
      </w:r>
      <w:r w:rsidRPr="00A86952">
        <w:rPr>
          <w:rFonts w:ascii="Calibri" w:hAnsi="Calibri"/>
          <w:szCs w:val="24"/>
        </w:rPr>
        <w:t>mentale</w:t>
      </w:r>
      <w:r>
        <w:rPr>
          <w:rFonts w:ascii="Calibri" w:hAnsi="Calibri"/>
          <w:szCs w:val="24"/>
        </w:rPr>
        <w:t>, motorische of visuele beperking, ASS en NAH)</w:t>
      </w:r>
      <w:r w:rsidRPr="00A86952">
        <w:rPr>
          <w:rFonts w:ascii="Calibri" w:hAnsi="Calibri"/>
          <w:szCs w:val="24"/>
        </w:rPr>
        <w:t xml:space="preserve"> </w:t>
      </w:r>
      <w:r>
        <w:rPr>
          <w:rFonts w:ascii="Calibri" w:hAnsi="Calibri"/>
          <w:szCs w:val="24"/>
        </w:rPr>
        <w:t>bij de opbouw van een zelfstandig leven</w:t>
      </w:r>
      <w:r w:rsidRPr="00A86952">
        <w:rPr>
          <w:rFonts w:ascii="Calibri" w:hAnsi="Calibri"/>
          <w:szCs w:val="24"/>
        </w:rPr>
        <w:t xml:space="preserve">. </w:t>
      </w:r>
      <w:r>
        <w:rPr>
          <w:rFonts w:ascii="Calibri" w:hAnsi="Calibri"/>
          <w:szCs w:val="24"/>
        </w:rPr>
        <w:t xml:space="preserve">We zijn een mobiele ambulante dienst. </w:t>
      </w:r>
      <w:r w:rsidRPr="00A86952">
        <w:rPr>
          <w:rFonts w:ascii="Calibri" w:hAnsi="Calibri"/>
          <w:szCs w:val="24"/>
        </w:rPr>
        <w:t xml:space="preserve">Voor meer info zie ook onze website: </w:t>
      </w:r>
      <w:hyperlink r:id="rId9" w:history="1">
        <w:r w:rsidRPr="00A86952">
          <w:rPr>
            <w:rStyle w:val="Hyperlink"/>
            <w:rFonts w:ascii="Calibri" w:hAnsi="Calibri"/>
            <w:szCs w:val="24"/>
          </w:rPr>
          <w:t>www.oikonde.org</w:t>
        </w:r>
      </w:hyperlink>
    </w:p>
    <w:p w:rsidR="00F91BCD" w:rsidRPr="00A86952" w:rsidRDefault="00F91BCD" w:rsidP="00F91BCD">
      <w:pPr>
        <w:rPr>
          <w:rFonts w:ascii="Calibri" w:hAnsi="Calibri"/>
          <w:szCs w:val="24"/>
        </w:rPr>
      </w:pPr>
    </w:p>
    <w:p w:rsidR="00F91BCD" w:rsidRPr="00A86952" w:rsidRDefault="00F91BCD" w:rsidP="00F91BCD">
      <w:pPr>
        <w:rPr>
          <w:rFonts w:ascii="Calibri" w:hAnsi="Calibri"/>
          <w:szCs w:val="24"/>
        </w:rPr>
      </w:pPr>
      <w:r w:rsidRPr="00A86952">
        <w:rPr>
          <w:rFonts w:ascii="Calibri" w:hAnsi="Calibri"/>
          <w:szCs w:val="24"/>
        </w:rPr>
        <w:t xml:space="preserve">Oikonde organiseert ook studiowonen voor personen met een niet-aangeboren hersenletsel. Vijf bewoners wonen samen in één huis en worden ondersteund door een begeleider maar ook door een inwonende vrijwilliger. </w:t>
      </w:r>
    </w:p>
    <w:p w:rsidR="00F91BCD" w:rsidRPr="00A86952" w:rsidRDefault="00F91BCD" w:rsidP="00F91BCD">
      <w:pPr>
        <w:rPr>
          <w:rFonts w:ascii="Calibri" w:hAnsi="Calibri"/>
          <w:szCs w:val="24"/>
        </w:rPr>
      </w:pPr>
    </w:p>
    <w:p w:rsidR="00F91BCD" w:rsidRPr="00A86952" w:rsidRDefault="00F91BCD" w:rsidP="00F91BCD">
      <w:pPr>
        <w:pStyle w:val="Kop1"/>
        <w:rPr>
          <w:rFonts w:ascii="Calibri" w:hAnsi="Calibri"/>
          <w:szCs w:val="24"/>
        </w:rPr>
      </w:pPr>
      <w:r w:rsidRPr="00A86952">
        <w:rPr>
          <w:rFonts w:ascii="Calibri" w:hAnsi="Calibri"/>
          <w:szCs w:val="24"/>
        </w:rPr>
        <w:t>Doelgroep</w:t>
      </w:r>
    </w:p>
    <w:p w:rsidR="00F91BCD" w:rsidRPr="00A86952" w:rsidRDefault="00F91BCD" w:rsidP="00F91BCD">
      <w:pPr>
        <w:rPr>
          <w:rFonts w:ascii="Calibri" w:hAnsi="Calibri"/>
          <w:szCs w:val="24"/>
        </w:rPr>
      </w:pPr>
      <w:r w:rsidRPr="00A86952">
        <w:rPr>
          <w:rFonts w:ascii="Calibri" w:hAnsi="Calibri"/>
          <w:szCs w:val="24"/>
        </w:rPr>
        <w:t xml:space="preserve">De woning is bedoeld voor </w:t>
      </w:r>
      <w:r w:rsidRPr="00A86952">
        <w:rPr>
          <w:rFonts w:ascii="Calibri" w:hAnsi="Calibri"/>
          <w:b/>
          <w:szCs w:val="24"/>
        </w:rPr>
        <w:t xml:space="preserve">volwassenen met een niet-aangeboren hersenletsel (NAH) </w:t>
      </w:r>
      <w:r w:rsidRPr="00A86952">
        <w:rPr>
          <w:rFonts w:ascii="Calibri" w:hAnsi="Calibri"/>
          <w:szCs w:val="24"/>
        </w:rPr>
        <w:t>of een aanverwante cognitieve stoornis die op zoek zijn naar een nieuwe thuis.</w:t>
      </w:r>
    </w:p>
    <w:p w:rsidR="00F91BCD" w:rsidRPr="00A86952" w:rsidRDefault="00F91BCD" w:rsidP="00F91BCD">
      <w:pPr>
        <w:rPr>
          <w:rFonts w:ascii="Calibri" w:hAnsi="Calibri"/>
          <w:szCs w:val="24"/>
        </w:rPr>
      </w:pPr>
    </w:p>
    <w:p w:rsidR="00F91BCD" w:rsidRPr="00A86952" w:rsidRDefault="00F91BCD" w:rsidP="00F91BCD">
      <w:pPr>
        <w:pStyle w:val="Plattetekst2"/>
        <w:rPr>
          <w:rFonts w:ascii="Calibri" w:hAnsi="Calibri"/>
          <w:szCs w:val="24"/>
        </w:rPr>
      </w:pPr>
      <w:r w:rsidRPr="00A86952">
        <w:rPr>
          <w:rFonts w:ascii="Calibri" w:hAnsi="Calibri"/>
          <w:szCs w:val="24"/>
        </w:rPr>
        <w:t>We richten ons tot personen die zo zelfstandig kunnen leven dat zij enerzijds de omkadering van een residentiële setting niet nodig hebben maar anderzijds  het net niet (of nog niet) volledig zelfstandig redden.</w:t>
      </w:r>
    </w:p>
    <w:p w:rsidR="00F91BCD" w:rsidRPr="00A86952" w:rsidRDefault="00F91BCD" w:rsidP="00F91BCD">
      <w:pPr>
        <w:pStyle w:val="Plattetekst2"/>
        <w:rPr>
          <w:rFonts w:ascii="Calibri" w:hAnsi="Calibri"/>
          <w:szCs w:val="24"/>
        </w:rPr>
      </w:pPr>
    </w:p>
    <w:p w:rsidR="00F91BCD" w:rsidRPr="00A86952" w:rsidRDefault="00F91BCD" w:rsidP="00F91BCD">
      <w:pPr>
        <w:rPr>
          <w:rFonts w:ascii="Calibri" w:hAnsi="Calibri"/>
          <w:szCs w:val="24"/>
        </w:rPr>
      </w:pPr>
      <w:r w:rsidRPr="00A86952">
        <w:rPr>
          <w:rFonts w:ascii="Calibri" w:hAnsi="Calibri"/>
          <w:szCs w:val="24"/>
        </w:rPr>
        <w:t xml:space="preserve">De bewoners moeten een </w:t>
      </w:r>
      <w:r w:rsidRPr="00A86952">
        <w:rPr>
          <w:rFonts w:ascii="Calibri" w:hAnsi="Calibri"/>
          <w:b/>
          <w:szCs w:val="24"/>
        </w:rPr>
        <w:t xml:space="preserve">goedkeuring </w:t>
      </w:r>
      <w:r w:rsidRPr="00A86952">
        <w:rPr>
          <w:rFonts w:ascii="Calibri" w:hAnsi="Calibri"/>
          <w:szCs w:val="24"/>
        </w:rPr>
        <w:t xml:space="preserve">hebben van het </w:t>
      </w:r>
      <w:r w:rsidRPr="00A86952">
        <w:rPr>
          <w:rFonts w:ascii="Calibri" w:hAnsi="Calibri"/>
          <w:b/>
          <w:szCs w:val="24"/>
        </w:rPr>
        <w:t xml:space="preserve">Vlaams Agentschap </w:t>
      </w:r>
      <w:r w:rsidRPr="00A86952">
        <w:rPr>
          <w:rFonts w:ascii="Calibri" w:hAnsi="Calibri"/>
          <w:szCs w:val="24"/>
        </w:rPr>
        <w:t>voor personen met een handicap met een budget van minimum 9,06 punten.</w:t>
      </w:r>
    </w:p>
    <w:p w:rsidR="00F91BCD" w:rsidRPr="00A86952" w:rsidRDefault="00F91BCD" w:rsidP="00F91BCD">
      <w:pPr>
        <w:rPr>
          <w:rFonts w:ascii="Calibri" w:hAnsi="Calibri"/>
          <w:szCs w:val="24"/>
        </w:rPr>
      </w:pPr>
    </w:p>
    <w:p w:rsidR="00F91BCD" w:rsidRPr="00A86952" w:rsidRDefault="00F91BCD" w:rsidP="00F91BCD">
      <w:pPr>
        <w:rPr>
          <w:rFonts w:ascii="Calibri" w:hAnsi="Calibri"/>
          <w:szCs w:val="24"/>
        </w:rPr>
      </w:pPr>
      <w:r w:rsidRPr="00A86952">
        <w:rPr>
          <w:rFonts w:ascii="Calibri" w:hAnsi="Calibri"/>
          <w:b/>
          <w:szCs w:val="24"/>
        </w:rPr>
        <w:t>Voldoende zelfstandigheid</w:t>
      </w:r>
      <w:r w:rsidRPr="00A86952">
        <w:rPr>
          <w:rFonts w:ascii="Calibri" w:hAnsi="Calibri"/>
          <w:szCs w:val="24"/>
        </w:rPr>
        <w:t xml:space="preserve"> hebben, betekent enerzijds dat de bewoners hun dag zelfstandig kunnen aanvatten en doorlopen en anderzijds dat zij grotendeels zelf hun handel en wandel kunnen bepalen en er de verantwoordelijkheid voor kunnen opnemen.</w:t>
      </w:r>
    </w:p>
    <w:p w:rsidR="00F91BCD" w:rsidRPr="00A86952" w:rsidRDefault="00F91BCD" w:rsidP="00F91BCD">
      <w:pPr>
        <w:rPr>
          <w:rFonts w:ascii="Calibri" w:hAnsi="Calibri"/>
          <w:szCs w:val="24"/>
        </w:rPr>
      </w:pPr>
    </w:p>
    <w:p w:rsidR="00F91BCD" w:rsidRPr="00A86952" w:rsidRDefault="00F91BCD" w:rsidP="00F91BCD">
      <w:pPr>
        <w:rPr>
          <w:rFonts w:ascii="Calibri" w:hAnsi="Calibri"/>
          <w:szCs w:val="24"/>
        </w:rPr>
      </w:pPr>
      <w:r w:rsidRPr="00A86952">
        <w:rPr>
          <w:rFonts w:ascii="Calibri" w:hAnsi="Calibri"/>
          <w:szCs w:val="24"/>
        </w:rPr>
        <w:t xml:space="preserve">Een gestructureerde en zinvolle </w:t>
      </w:r>
      <w:r w:rsidRPr="00A86952">
        <w:rPr>
          <w:rFonts w:ascii="Calibri" w:hAnsi="Calibri"/>
          <w:b/>
          <w:szCs w:val="24"/>
        </w:rPr>
        <w:t>dagactiviteit</w:t>
      </w:r>
      <w:r w:rsidRPr="00A86952">
        <w:rPr>
          <w:rFonts w:ascii="Calibri" w:hAnsi="Calibri"/>
          <w:szCs w:val="24"/>
        </w:rPr>
        <w:t xml:space="preserve"> hebben, is aangewezen.</w:t>
      </w:r>
    </w:p>
    <w:p w:rsidR="00F91BCD" w:rsidRPr="00A86952" w:rsidRDefault="00F91BCD" w:rsidP="00F91BCD">
      <w:pPr>
        <w:rPr>
          <w:rFonts w:ascii="Calibri" w:hAnsi="Calibri"/>
          <w:szCs w:val="24"/>
        </w:rPr>
      </w:pPr>
    </w:p>
    <w:p w:rsidR="00F91BCD" w:rsidRPr="00A86952" w:rsidRDefault="00F91BCD" w:rsidP="00F91BCD">
      <w:pPr>
        <w:rPr>
          <w:rFonts w:ascii="Calibri" w:hAnsi="Calibri"/>
          <w:szCs w:val="24"/>
        </w:rPr>
      </w:pPr>
      <w:r w:rsidRPr="00A86952">
        <w:rPr>
          <w:rFonts w:ascii="Calibri" w:hAnsi="Calibri"/>
          <w:szCs w:val="24"/>
        </w:rPr>
        <w:t xml:space="preserve">De bewoners staan zelf in voor hun </w:t>
      </w:r>
      <w:r w:rsidRPr="00A86952">
        <w:rPr>
          <w:rFonts w:ascii="Calibri" w:hAnsi="Calibri"/>
          <w:b/>
          <w:szCs w:val="24"/>
        </w:rPr>
        <w:t>persoonlijke hygiëne, (para)medische zorg, onderhoud studio, was, strijk, maaltijden</w:t>
      </w:r>
      <w:r w:rsidRPr="00A86952">
        <w:rPr>
          <w:rFonts w:ascii="Calibri" w:hAnsi="Calibri"/>
          <w:szCs w:val="24"/>
        </w:rPr>
        <w:t>,…Dit houdt niet noodzakelijk in dat ze deze taken zelfstandig moeten uitvoeren. Ze kunnen een beroep doen op ambulante diensten zoals familiehulp, thuisverpleging, mindermobielencentrale, een traiteur voor maaltijden,…</w:t>
      </w:r>
    </w:p>
    <w:p w:rsidR="00F91BCD" w:rsidRPr="00A86952" w:rsidRDefault="00F91BCD" w:rsidP="00F91BCD">
      <w:pPr>
        <w:rPr>
          <w:rFonts w:ascii="Calibri" w:hAnsi="Calibri"/>
          <w:szCs w:val="24"/>
        </w:rPr>
      </w:pPr>
      <w:r w:rsidRPr="00A86952">
        <w:rPr>
          <w:rFonts w:ascii="Calibri" w:hAnsi="Calibri"/>
          <w:szCs w:val="24"/>
        </w:rPr>
        <w:t>Zelf doen (op termijn) wat men zelf kan, wordt aangemoedigd.</w:t>
      </w:r>
    </w:p>
    <w:p w:rsidR="00F91BCD" w:rsidRPr="00A86952" w:rsidRDefault="00F91BCD" w:rsidP="00F91BCD">
      <w:pPr>
        <w:rPr>
          <w:rFonts w:ascii="Calibri" w:hAnsi="Calibri"/>
          <w:szCs w:val="24"/>
        </w:rPr>
      </w:pPr>
    </w:p>
    <w:p w:rsidR="00F91BCD" w:rsidRPr="00A86952" w:rsidRDefault="00F91BCD" w:rsidP="00F91BCD">
      <w:pPr>
        <w:rPr>
          <w:rFonts w:ascii="Calibri" w:hAnsi="Calibri"/>
          <w:szCs w:val="24"/>
        </w:rPr>
      </w:pPr>
      <w:r w:rsidRPr="00A86952">
        <w:rPr>
          <w:rFonts w:ascii="Calibri" w:hAnsi="Calibri"/>
          <w:szCs w:val="24"/>
        </w:rPr>
        <w:t>Vaak gaat het zelfstandiger wonen gepaard met een intens, psychisch proces. Het is dan ook soms nodig hierbij externe personen of diensten ter ondersteuning in te schakelen.</w:t>
      </w:r>
    </w:p>
    <w:p w:rsidR="00F91BCD" w:rsidRPr="00A86952" w:rsidRDefault="00F91BCD" w:rsidP="00F91BCD">
      <w:pPr>
        <w:rPr>
          <w:rFonts w:ascii="Calibri" w:hAnsi="Calibri"/>
          <w:szCs w:val="24"/>
        </w:rPr>
      </w:pPr>
    </w:p>
    <w:p w:rsidR="00F91BCD" w:rsidRPr="00A86952" w:rsidRDefault="00F91BCD" w:rsidP="00F91BCD">
      <w:pPr>
        <w:pStyle w:val="Kop1"/>
        <w:rPr>
          <w:rFonts w:ascii="Calibri" w:hAnsi="Calibri"/>
          <w:szCs w:val="24"/>
        </w:rPr>
      </w:pPr>
      <w:r w:rsidRPr="00A86952">
        <w:rPr>
          <w:rFonts w:ascii="Calibri" w:hAnsi="Calibri"/>
          <w:szCs w:val="24"/>
        </w:rPr>
        <w:lastRenderedPageBreak/>
        <w:t>Een woning, een thuis</w:t>
      </w:r>
    </w:p>
    <w:p w:rsidR="00F91BCD" w:rsidRPr="00A86952" w:rsidRDefault="00F91BCD" w:rsidP="00F91BCD">
      <w:pPr>
        <w:rPr>
          <w:rFonts w:ascii="Calibri" w:hAnsi="Calibri"/>
          <w:szCs w:val="24"/>
        </w:rPr>
      </w:pPr>
      <w:r w:rsidRPr="00A86952">
        <w:rPr>
          <w:rFonts w:ascii="Calibri" w:hAnsi="Calibri"/>
          <w:szCs w:val="24"/>
        </w:rPr>
        <w:t>Het huis is gelegen even buiten het centrum van Vilvoorde en voorzien voor maximum vijf personen en een inwonende vrijwilliger. Er is een bushalte vlakbij. Het huis is gelegen op een twintigtal minuten stappen van het centrum van Vilvoorde.</w:t>
      </w:r>
    </w:p>
    <w:p w:rsidR="00F91BCD" w:rsidRPr="00A86952" w:rsidRDefault="00F91BCD" w:rsidP="00F91BCD">
      <w:pPr>
        <w:rPr>
          <w:rFonts w:ascii="Calibri" w:hAnsi="Calibri"/>
          <w:szCs w:val="24"/>
        </w:rPr>
      </w:pPr>
      <w:r w:rsidRPr="00A86952">
        <w:rPr>
          <w:rFonts w:ascii="Calibri" w:hAnsi="Calibri"/>
          <w:szCs w:val="24"/>
        </w:rPr>
        <w:t>Op het gelijkvloers bevinden zich één individuele studio, de gemeenschappelijke badkamer (met ligbad), een was- en droogruimte, het bureel  van de woonbegeleidster/vergaderruimte en de tuin en een terras.</w:t>
      </w:r>
    </w:p>
    <w:p w:rsidR="00F91BCD" w:rsidRPr="00A86952" w:rsidRDefault="00F91BCD" w:rsidP="00F91BCD">
      <w:pPr>
        <w:rPr>
          <w:rFonts w:ascii="Calibri" w:hAnsi="Calibri"/>
          <w:szCs w:val="24"/>
        </w:rPr>
      </w:pPr>
      <w:r w:rsidRPr="00A86952">
        <w:rPr>
          <w:rFonts w:ascii="Calibri" w:hAnsi="Calibri"/>
          <w:szCs w:val="24"/>
        </w:rPr>
        <w:t>Op de eerste verdieping (geen lift) zijn er drie privéstudio’s.</w:t>
      </w:r>
    </w:p>
    <w:p w:rsidR="00F91BCD" w:rsidRPr="00A86952" w:rsidRDefault="00F91BCD" w:rsidP="00F91BCD">
      <w:pPr>
        <w:rPr>
          <w:rFonts w:ascii="Calibri" w:hAnsi="Calibri"/>
          <w:szCs w:val="24"/>
        </w:rPr>
      </w:pPr>
      <w:r w:rsidRPr="00A86952">
        <w:rPr>
          <w:rFonts w:ascii="Calibri" w:hAnsi="Calibri"/>
          <w:szCs w:val="24"/>
        </w:rPr>
        <w:t>Op de bovenste verdieping is er nog een vijfde studio. Die wordt bewoond door de vrijwilliger, die het project mee ondersteunt.</w:t>
      </w:r>
    </w:p>
    <w:p w:rsidR="00F91BCD" w:rsidRPr="00A86952" w:rsidRDefault="00F91BCD" w:rsidP="00F91BCD">
      <w:pPr>
        <w:rPr>
          <w:rFonts w:ascii="Calibri" w:hAnsi="Calibri"/>
          <w:szCs w:val="24"/>
        </w:rPr>
      </w:pPr>
      <w:r w:rsidRPr="00A86952">
        <w:rPr>
          <w:rFonts w:ascii="Calibri" w:hAnsi="Calibri"/>
          <w:szCs w:val="24"/>
        </w:rPr>
        <w:t>Naast het huis met vijf studio’s, is er nog een zesde studio aangepast aan een rolstoelgebruiker.</w:t>
      </w:r>
    </w:p>
    <w:p w:rsidR="00F91BCD" w:rsidRPr="00A86952" w:rsidRDefault="00F91BCD" w:rsidP="00F91BCD">
      <w:pPr>
        <w:rPr>
          <w:rFonts w:ascii="Calibri" w:hAnsi="Calibri"/>
          <w:szCs w:val="24"/>
        </w:rPr>
      </w:pPr>
    </w:p>
    <w:p w:rsidR="00F91BCD" w:rsidRPr="00A86952" w:rsidRDefault="00F91BCD" w:rsidP="00F91BCD">
      <w:pPr>
        <w:rPr>
          <w:rFonts w:ascii="Calibri" w:hAnsi="Calibri"/>
          <w:szCs w:val="24"/>
        </w:rPr>
      </w:pPr>
      <w:r w:rsidRPr="00A86952">
        <w:rPr>
          <w:rFonts w:ascii="Calibri" w:hAnsi="Calibri"/>
          <w:szCs w:val="24"/>
        </w:rPr>
        <w:t xml:space="preserve">Binnen het huis streven we naar een leefklimaat waarbinnen personen met veranderde mogelijkheden op fysiek, cognitief, gedragsmatig en emotioneel vlak zoveel mogelijk zicht en grip krijgen op zichzelf en op hun mogelijkheden. Enerzijds via </w:t>
      </w:r>
      <w:r w:rsidRPr="00A86952">
        <w:rPr>
          <w:rFonts w:ascii="Calibri" w:hAnsi="Calibri"/>
          <w:b/>
          <w:szCs w:val="24"/>
        </w:rPr>
        <w:t>confrontatie met de realiteit</w:t>
      </w:r>
      <w:r w:rsidRPr="00A86952">
        <w:rPr>
          <w:rFonts w:ascii="Calibri" w:hAnsi="Calibri"/>
          <w:szCs w:val="24"/>
        </w:rPr>
        <w:t xml:space="preserve"> en met beperkingen, anderzijds via </w:t>
      </w:r>
      <w:r w:rsidRPr="00A86952">
        <w:rPr>
          <w:rFonts w:ascii="Calibri" w:hAnsi="Calibri"/>
          <w:b/>
          <w:szCs w:val="24"/>
        </w:rPr>
        <w:t>stimulering</w:t>
      </w:r>
      <w:r w:rsidRPr="00A86952">
        <w:rPr>
          <w:rFonts w:ascii="Calibri" w:hAnsi="Calibri"/>
          <w:szCs w:val="24"/>
        </w:rPr>
        <w:t xml:space="preserve"> tot het exploreren van ontwikkelings- en </w:t>
      </w:r>
      <w:r w:rsidRPr="00A86952">
        <w:rPr>
          <w:rFonts w:ascii="Calibri" w:hAnsi="Calibri"/>
          <w:b/>
          <w:szCs w:val="24"/>
        </w:rPr>
        <w:t>groeimogelijkheden.</w:t>
      </w:r>
      <w:r w:rsidRPr="00A86952">
        <w:rPr>
          <w:rFonts w:ascii="Calibri" w:hAnsi="Calibri"/>
          <w:szCs w:val="24"/>
        </w:rPr>
        <w:t xml:space="preserve"> Verder streven we ook naar </w:t>
      </w:r>
      <w:r w:rsidRPr="00A86952">
        <w:rPr>
          <w:rFonts w:ascii="Calibri" w:hAnsi="Calibri"/>
          <w:b/>
          <w:szCs w:val="24"/>
        </w:rPr>
        <w:t>integratie</w:t>
      </w:r>
      <w:r w:rsidRPr="00A86952">
        <w:rPr>
          <w:rFonts w:ascii="Calibri" w:hAnsi="Calibri"/>
          <w:szCs w:val="24"/>
        </w:rPr>
        <w:t xml:space="preserve"> binnen de ruimere samenleving  via het uitbouwen van een netwerk van betrouwbare relaties (familie, vrienden, vrijetijdsbesteding,…)</w:t>
      </w:r>
    </w:p>
    <w:p w:rsidR="00F91BCD" w:rsidRPr="00A86952" w:rsidRDefault="00F91BCD" w:rsidP="00F91BCD">
      <w:pPr>
        <w:rPr>
          <w:rFonts w:ascii="Calibri" w:hAnsi="Calibri"/>
          <w:szCs w:val="24"/>
        </w:rPr>
      </w:pPr>
    </w:p>
    <w:p w:rsidR="00F91BCD" w:rsidRPr="00A86952" w:rsidRDefault="00F91BCD" w:rsidP="00F91BCD">
      <w:pPr>
        <w:rPr>
          <w:rFonts w:ascii="Calibri" w:hAnsi="Calibri"/>
          <w:szCs w:val="24"/>
        </w:rPr>
      </w:pPr>
      <w:r w:rsidRPr="00A86952">
        <w:rPr>
          <w:rFonts w:ascii="Calibri" w:hAnsi="Calibri"/>
          <w:szCs w:val="24"/>
        </w:rPr>
        <w:t xml:space="preserve">Het </w:t>
      </w:r>
      <w:r w:rsidRPr="00A86952">
        <w:rPr>
          <w:rFonts w:ascii="Calibri" w:hAnsi="Calibri"/>
          <w:b/>
          <w:szCs w:val="24"/>
        </w:rPr>
        <w:t>individuele wonen</w:t>
      </w:r>
      <w:r w:rsidRPr="00A86952">
        <w:rPr>
          <w:rFonts w:ascii="Calibri" w:hAnsi="Calibri"/>
          <w:szCs w:val="24"/>
        </w:rPr>
        <w:t xml:space="preserve"> primeert. De privéwoning biedt de privacy, nodig om een gevoel van zelfwaarde terug te vinden.</w:t>
      </w:r>
    </w:p>
    <w:p w:rsidR="00F91BCD" w:rsidRPr="00A86952" w:rsidRDefault="00F91BCD" w:rsidP="00F91BCD">
      <w:pPr>
        <w:rPr>
          <w:rFonts w:ascii="Calibri" w:hAnsi="Calibri"/>
          <w:szCs w:val="24"/>
        </w:rPr>
      </w:pPr>
      <w:r w:rsidRPr="00A86952">
        <w:rPr>
          <w:rFonts w:ascii="Calibri" w:hAnsi="Calibri"/>
          <w:szCs w:val="24"/>
        </w:rPr>
        <w:t>Het samenleven is geen doel op zich. Elkaar ontmoeten kan.</w:t>
      </w:r>
    </w:p>
    <w:p w:rsidR="00F91BCD" w:rsidRPr="00A86952" w:rsidRDefault="00F91BCD" w:rsidP="00F91BCD">
      <w:pPr>
        <w:rPr>
          <w:rFonts w:ascii="Calibri" w:hAnsi="Calibri"/>
          <w:szCs w:val="24"/>
        </w:rPr>
      </w:pPr>
      <w:r w:rsidRPr="00A86952">
        <w:rPr>
          <w:rFonts w:ascii="Calibri" w:hAnsi="Calibri"/>
          <w:szCs w:val="24"/>
        </w:rPr>
        <w:t>Natuurlijk zijn er minimaal een aantal afspraken nodig rond het samenwonen en de huishouding. Deze worden in gemeenschappelijk overleg besproken en opgevolgd op een verplichte maandelijkse bewonersvergadering (zie bijlage huishoudelijke afspraken).</w:t>
      </w:r>
    </w:p>
    <w:p w:rsidR="00F91BCD" w:rsidRPr="00A86952" w:rsidRDefault="00F91BCD" w:rsidP="00F91BCD">
      <w:pPr>
        <w:rPr>
          <w:rFonts w:ascii="Calibri" w:hAnsi="Calibri"/>
          <w:szCs w:val="24"/>
        </w:rPr>
      </w:pPr>
    </w:p>
    <w:p w:rsidR="00F91BCD" w:rsidRPr="00A86952" w:rsidRDefault="00F91BCD" w:rsidP="00F91BCD">
      <w:pPr>
        <w:pStyle w:val="Kop1"/>
        <w:rPr>
          <w:rFonts w:ascii="Calibri" w:hAnsi="Calibri"/>
          <w:szCs w:val="24"/>
        </w:rPr>
      </w:pPr>
      <w:r w:rsidRPr="00A86952">
        <w:rPr>
          <w:rFonts w:ascii="Calibri" w:hAnsi="Calibri"/>
          <w:szCs w:val="24"/>
        </w:rPr>
        <w:t xml:space="preserve">Steun </w:t>
      </w:r>
    </w:p>
    <w:p w:rsidR="00F91BCD" w:rsidRPr="00A86952" w:rsidRDefault="00F91BCD" w:rsidP="00F91BCD">
      <w:pPr>
        <w:rPr>
          <w:rFonts w:ascii="Calibri" w:hAnsi="Calibri"/>
          <w:szCs w:val="24"/>
        </w:rPr>
      </w:pPr>
      <w:r>
        <w:rPr>
          <w:rFonts w:ascii="Calibri" w:hAnsi="Calibri"/>
          <w:szCs w:val="24"/>
        </w:rPr>
        <w:t>Twee vaste begeleidsters</w:t>
      </w:r>
      <w:r w:rsidRPr="00A86952">
        <w:rPr>
          <w:rFonts w:ascii="Calibri" w:hAnsi="Calibri"/>
          <w:szCs w:val="24"/>
        </w:rPr>
        <w:t xml:space="preserve"> </w:t>
      </w:r>
      <w:r>
        <w:rPr>
          <w:rFonts w:ascii="Calibri" w:hAnsi="Calibri"/>
          <w:szCs w:val="24"/>
        </w:rPr>
        <w:t>geven</w:t>
      </w:r>
      <w:r w:rsidRPr="00A86952">
        <w:rPr>
          <w:rFonts w:ascii="Calibri" w:hAnsi="Calibri"/>
          <w:szCs w:val="24"/>
        </w:rPr>
        <w:t xml:space="preserve"> tijdens een tweetal momenten per week ondersteuning bij het uitbouwen van een kwaliteitsvol leven, zo dicht mogelijk aansluitend bij de wensen van elk van de bewoners. Zij b</w:t>
      </w:r>
      <w:r>
        <w:rPr>
          <w:rFonts w:ascii="Calibri" w:hAnsi="Calibri"/>
          <w:szCs w:val="24"/>
        </w:rPr>
        <w:t>egeleiden</w:t>
      </w:r>
      <w:r w:rsidRPr="00A86952">
        <w:rPr>
          <w:rFonts w:ascii="Calibri" w:hAnsi="Calibri"/>
          <w:szCs w:val="24"/>
        </w:rPr>
        <w:t xml:space="preserve"> ook het “samen-wonen” van de verschillende bewoners. </w:t>
      </w:r>
    </w:p>
    <w:p w:rsidR="00F91BCD" w:rsidRPr="00A86952" w:rsidRDefault="00F91BCD" w:rsidP="00F91BCD">
      <w:pPr>
        <w:rPr>
          <w:rFonts w:ascii="Calibri" w:hAnsi="Calibri"/>
          <w:szCs w:val="24"/>
        </w:rPr>
      </w:pPr>
    </w:p>
    <w:p w:rsidR="00F91BCD" w:rsidRPr="00A86952" w:rsidRDefault="00F91BCD" w:rsidP="00F91BCD">
      <w:pPr>
        <w:rPr>
          <w:rFonts w:ascii="Calibri" w:hAnsi="Calibri"/>
          <w:szCs w:val="24"/>
        </w:rPr>
      </w:pPr>
      <w:r w:rsidRPr="00A86952">
        <w:rPr>
          <w:rFonts w:ascii="Calibri" w:hAnsi="Calibri"/>
          <w:szCs w:val="24"/>
        </w:rPr>
        <w:t xml:space="preserve">Er wordt geprobeerd systematisch </w:t>
      </w:r>
      <w:r w:rsidRPr="00A86952">
        <w:rPr>
          <w:rFonts w:ascii="Calibri" w:hAnsi="Calibri"/>
          <w:b/>
          <w:szCs w:val="24"/>
        </w:rPr>
        <w:t>vrijwilligers</w:t>
      </w:r>
      <w:r w:rsidRPr="00A86952">
        <w:rPr>
          <w:rFonts w:ascii="Calibri" w:hAnsi="Calibri"/>
          <w:szCs w:val="24"/>
        </w:rPr>
        <w:t xml:space="preserve"> in te schakelen.</w:t>
      </w:r>
    </w:p>
    <w:p w:rsidR="00F91BCD" w:rsidRPr="00A86952" w:rsidRDefault="00F91BCD" w:rsidP="00F91BCD">
      <w:pPr>
        <w:rPr>
          <w:rFonts w:ascii="Calibri" w:hAnsi="Calibri"/>
          <w:szCs w:val="24"/>
        </w:rPr>
      </w:pPr>
    </w:p>
    <w:p w:rsidR="00F91BCD" w:rsidRPr="00A86952" w:rsidRDefault="00F91BCD" w:rsidP="00F91BCD">
      <w:pPr>
        <w:rPr>
          <w:rFonts w:ascii="Calibri" w:hAnsi="Calibri"/>
          <w:szCs w:val="24"/>
        </w:rPr>
      </w:pPr>
      <w:r w:rsidRPr="00A86952">
        <w:rPr>
          <w:rFonts w:ascii="Calibri" w:hAnsi="Calibri"/>
          <w:szCs w:val="24"/>
        </w:rPr>
        <w:t>Er woont een ondersteunende vrijwilliger op de bovenverdieping van het huis die de functie heeft van “goede buur”. Er is geen 24-uur op 24-uur permanentie voorzien maar de nabijheid van iemand waarop je kan terugvallen indien nodig geeft een extra veilig gevoel.</w:t>
      </w:r>
    </w:p>
    <w:p w:rsidR="00F91BCD" w:rsidRPr="00A86952" w:rsidRDefault="00F91BCD" w:rsidP="00F91BCD">
      <w:pPr>
        <w:rPr>
          <w:rFonts w:ascii="Calibri" w:hAnsi="Calibri"/>
          <w:szCs w:val="24"/>
        </w:rPr>
      </w:pPr>
    </w:p>
    <w:p w:rsidR="00F91BCD" w:rsidRPr="00A86952" w:rsidRDefault="00F91BCD" w:rsidP="00F91BCD">
      <w:pPr>
        <w:rPr>
          <w:rFonts w:ascii="Calibri" w:hAnsi="Calibri"/>
          <w:szCs w:val="24"/>
        </w:rPr>
      </w:pPr>
      <w:r w:rsidRPr="00A86952">
        <w:rPr>
          <w:rFonts w:ascii="Calibri" w:hAnsi="Calibri"/>
          <w:szCs w:val="24"/>
        </w:rPr>
        <w:lastRenderedPageBreak/>
        <w:t xml:space="preserve">De begeleidsters en  de </w:t>
      </w:r>
      <w:r>
        <w:rPr>
          <w:rFonts w:ascii="Calibri" w:hAnsi="Calibri"/>
          <w:szCs w:val="24"/>
        </w:rPr>
        <w:t>vrijwilliger</w:t>
      </w:r>
      <w:r w:rsidRPr="00A86952">
        <w:rPr>
          <w:rFonts w:ascii="Calibri" w:hAnsi="Calibri"/>
          <w:szCs w:val="24"/>
        </w:rPr>
        <w:t xml:space="preserve"> hebben regelmatig een overlegmoment om de globale werking van het huis en het welzijn van de verschillende bewoners op te volgen. </w:t>
      </w:r>
    </w:p>
    <w:p w:rsidR="00F91BCD" w:rsidRPr="00A86952" w:rsidRDefault="00F91BCD" w:rsidP="00F91BCD">
      <w:pPr>
        <w:rPr>
          <w:rFonts w:ascii="Calibri" w:hAnsi="Calibri"/>
          <w:szCs w:val="24"/>
        </w:rPr>
      </w:pPr>
    </w:p>
    <w:p w:rsidR="00F91BCD" w:rsidRPr="00A86952" w:rsidRDefault="00F91BCD" w:rsidP="00F91BCD">
      <w:pPr>
        <w:pStyle w:val="Kop1"/>
        <w:rPr>
          <w:rFonts w:ascii="Calibri" w:hAnsi="Calibri"/>
          <w:szCs w:val="24"/>
        </w:rPr>
      </w:pPr>
      <w:r w:rsidRPr="00A86952">
        <w:rPr>
          <w:rFonts w:ascii="Calibri" w:hAnsi="Calibri"/>
          <w:szCs w:val="24"/>
        </w:rPr>
        <w:t>Kosten (zie financiële overeenkomst)</w:t>
      </w:r>
    </w:p>
    <w:p w:rsidR="00F91BCD" w:rsidRPr="00A86952" w:rsidRDefault="00F91BCD" w:rsidP="00F91BCD">
      <w:pPr>
        <w:rPr>
          <w:rFonts w:ascii="Calibri" w:hAnsi="Calibri"/>
          <w:szCs w:val="24"/>
        </w:rPr>
      </w:pPr>
      <w:r w:rsidRPr="00A86952">
        <w:rPr>
          <w:rFonts w:ascii="Calibri" w:hAnsi="Calibri"/>
          <w:szCs w:val="24"/>
        </w:rPr>
        <w:t>Voor het gebruik van een individuele studio en de gemeenschappelijke ruimten wordt een vaste vergoeding gevraagd per maand, gekoppeld aan de index. Elke studio heeft een eigen energiemeter. Het gebruik van gas, water en elektriciteit wordt individueel verrekend.  De bewoners sluiten zelf een contract af met een leverancier en zorgen zelf voor de betaling.</w:t>
      </w:r>
    </w:p>
    <w:p w:rsidR="00F91BCD" w:rsidRPr="00A86952" w:rsidRDefault="00F91BCD" w:rsidP="00F91BCD">
      <w:pPr>
        <w:rPr>
          <w:rFonts w:ascii="Calibri" w:hAnsi="Calibri"/>
          <w:szCs w:val="24"/>
        </w:rPr>
      </w:pPr>
      <w:r w:rsidRPr="00A86952">
        <w:rPr>
          <w:rFonts w:ascii="Calibri" w:hAnsi="Calibri"/>
          <w:szCs w:val="24"/>
        </w:rPr>
        <w:t>Ook de telefoon- en internetaansluiting worden door de bewoners zelf geregeld en betaald.</w:t>
      </w:r>
    </w:p>
    <w:p w:rsidR="00F91BCD" w:rsidRPr="00A86952" w:rsidRDefault="00F91BCD" w:rsidP="00F91BCD">
      <w:pPr>
        <w:rPr>
          <w:rFonts w:ascii="Calibri" w:hAnsi="Calibri"/>
          <w:szCs w:val="24"/>
        </w:rPr>
      </w:pPr>
    </w:p>
    <w:p w:rsidR="00F91BCD" w:rsidRPr="00A86952" w:rsidRDefault="00F91BCD" w:rsidP="00F91BCD">
      <w:pPr>
        <w:rPr>
          <w:rFonts w:ascii="Calibri" w:hAnsi="Calibri"/>
          <w:szCs w:val="24"/>
        </w:rPr>
      </w:pPr>
    </w:p>
    <w:p w:rsidR="00F91BCD" w:rsidRPr="00A86952" w:rsidRDefault="00F91BCD" w:rsidP="00F91BCD">
      <w:pPr>
        <w:rPr>
          <w:rFonts w:ascii="Calibri" w:hAnsi="Calibri"/>
          <w:szCs w:val="24"/>
        </w:rPr>
      </w:pPr>
    </w:p>
    <w:p w:rsidR="00F91BCD" w:rsidRPr="00A86952" w:rsidRDefault="00F91BCD" w:rsidP="00F91BCD">
      <w:pPr>
        <w:rPr>
          <w:rFonts w:ascii="Calibri" w:hAnsi="Calibri"/>
        </w:rPr>
      </w:pPr>
    </w:p>
    <w:p w:rsidR="00240D91" w:rsidRDefault="00240D91"/>
    <w:sectPr w:rsidR="00240D91" w:rsidSect="007A6C41">
      <w:headerReference w:type="default" r:id="rId10"/>
      <w:footerReference w:type="default" r:id="rId11"/>
      <w:pgSz w:w="11906" w:h="16838"/>
      <w:pgMar w:top="2836" w:right="1417" w:bottom="22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3DB" w:rsidRDefault="00AC03DB" w:rsidP="007A6C41">
      <w:r>
        <w:separator/>
      </w:r>
    </w:p>
  </w:endnote>
  <w:endnote w:type="continuationSeparator" w:id="0">
    <w:p w:rsidR="00AC03DB" w:rsidRDefault="00AC03DB" w:rsidP="007A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41" w:rsidRDefault="007A6C41">
    <w:pPr>
      <w:pStyle w:val="Voettekst"/>
    </w:pPr>
    <w:r>
      <w:rPr>
        <w:noProof/>
        <w:lang w:val="en-US"/>
      </w:rPr>
      <w:drawing>
        <wp:anchor distT="0" distB="0" distL="114300" distR="114300" simplePos="0" relativeHeight="251659264" behindDoc="1" locked="0" layoutInCell="1" allowOverlap="1">
          <wp:simplePos x="0" y="0"/>
          <wp:positionH relativeFrom="page">
            <wp:align>left</wp:align>
          </wp:positionH>
          <wp:positionV relativeFrom="page">
            <wp:posOffset>9258300</wp:posOffset>
          </wp:positionV>
          <wp:extent cx="7686708" cy="1426845"/>
          <wp:effectExtent l="0" t="0" r="9525" b="1905"/>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ofding briefpapier - onder.jpg"/>
                  <pic:cNvPicPr/>
                </pic:nvPicPr>
                <pic:blipFill>
                  <a:blip r:embed="rId1">
                    <a:extLst>
                      <a:ext uri="{28A0092B-C50C-407E-A947-70E740481C1C}">
                        <a14:useLocalDpi xmlns:a14="http://schemas.microsoft.com/office/drawing/2010/main" val="0"/>
                      </a:ext>
                    </a:extLst>
                  </a:blip>
                  <a:stretch>
                    <a:fillRect/>
                  </a:stretch>
                </pic:blipFill>
                <pic:spPr>
                  <a:xfrm>
                    <a:off x="0" y="0"/>
                    <a:ext cx="7686708" cy="1426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3DB" w:rsidRDefault="00AC03DB" w:rsidP="007A6C41">
      <w:r>
        <w:separator/>
      </w:r>
    </w:p>
  </w:footnote>
  <w:footnote w:type="continuationSeparator" w:id="0">
    <w:p w:rsidR="00AC03DB" w:rsidRDefault="00AC03DB" w:rsidP="007A6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41" w:rsidRDefault="007A6C41">
    <w:pPr>
      <w:pStyle w:val="Koptekst"/>
    </w:pPr>
    <w:r>
      <w:rPr>
        <w:noProof/>
        <w:lang w:val="en-US"/>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553325" cy="1671173"/>
          <wp:effectExtent l="0" t="0" r="0" b="5715"/>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fding briefpapier - boven.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67117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CD"/>
    <w:rsid w:val="00240D91"/>
    <w:rsid w:val="00532F8D"/>
    <w:rsid w:val="007A6C41"/>
    <w:rsid w:val="00AC03DB"/>
    <w:rsid w:val="00C13E51"/>
    <w:rsid w:val="00F91B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A9DC376-549E-4F1B-849D-76380118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1BCD"/>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qFormat/>
    <w:rsid w:val="00F91BCD"/>
    <w:pPr>
      <w:keepNext/>
      <w:outlineLvl w:val="0"/>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A6C41"/>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KoptekstChar">
    <w:name w:val="Koptekst Char"/>
    <w:basedOn w:val="Standaardalinea-lettertype"/>
    <w:link w:val="Koptekst"/>
    <w:uiPriority w:val="99"/>
    <w:rsid w:val="007A6C41"/>
  </w:style>
  <w:style w:type="paragraph" w:styleId="Voettekst">
    <w:name w:val="footer"/>
    <w:basedOn w:val="Standaard"/>
    <w:link w:val="VoettekstChar"/>
    <w:uiPriority w:val="99"/>
    <w:unhideWhenUsed/>
    <w:rsid w:val="007A6C41"/>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VoettekstChar">
    <w:name w:val="Voettekst Char"/>
    <w:basedOn w:val="Standaardalinea-lettertype"/>
    <w:link w:val="Voettekst"/>
    <w:uiPriority w:val="99"/>
    <w:rsid w:val="007A6C41"/>
  </w:style>
  <w:style w:type="character" w:customStyle="1" w:styleId="Kop1Char">
    <w:name w:val="Kop 1 Char"/>
    <w:basedOn w:val="Standaardalinea-lettertype"/>
    <w:link w:val="Kop1"/>
    <w:rsid w:val="00F91BCD"/>
    <w:rPr>
      <w:rFonts w:ascii="Times New Roman" w:eastAsia="Times New Roman" w:hAnsi="Times New Roman" w:cs="Times New Roman"/>
      <w:b/>
      <w:i/>
      <w:sz w:val="24"/>
      <w:szCs w:val="20"/>
      <w:lang w:val="nl-NL" w:eastAsia="nl-NL"/>
    </w:rPr>
  </w:style>
  <w:style w:type="paragraph" w:styleId="Plattetekst">
    <w:name w:val="Body Text"/>
    <w:basedOn w:val="Standaard"/>
    <w:link w:val="PlattetekstChar"/>
    <w:semiHidden/>
    <w:rsid w:val="00F91BCD"/>
    <w:rPr>
      <w:b/>
      <w:sz w:val="28"/>
      <w:u w:val="single"/>
    </w:rPr>
  </w:style>
  <w:style w:type="character" w:customStyle="1" w:styleId="PlattetekstChar">
    <w:name w:val="Platte tekst Char"/>
    <w:basedOn w:val="Standaardalinea-lettertype"/>
    <w:link w:val="Plattetekst"/>
    <w:semiHidden/>
    <w:rsid w:val="00F91BCD"/>
    <w:rPr>
      <w:rFonts w:ascii="Times New Roman" w:eastAsia="Times New Roman" w:hAnsi="Times New Roman" w:cs="Times New Roman"/>
      <w:b/>
      <w:sz w:val="28"/>
      <w:szCs w:val="20"/>
      <w:u w:val="single"/>
      <w:lang w:val="nl-NL" w:eastAsia="nl-NL"/>
    </w:rPr>
  </w:style>
  <w:style w:type="paragraph" w:styleId="Plattetekst2">
    <w:name w:val="Body Text 2"/>
    <w:basedOn w:val="Standaard"/>
    <w:link w:val="Plattetekst2Char"/>
    <w:semiHidden/>
    <w:rsid w:val="00F91BCD"/>
    <w:rPr>
      <w:b/>
    </w:rPr>
  </w:style>
  <w:style w:type="character" w:customStyle="1" w:styleId="Plattetekst2Char">
    <w:name w:val="Platte tekst 2 Char"/>
    <w:basedOn w:val="Standaardalinea-lettertype"/>
    <w:link w:val="Plattetekst2"/>
    <w:semiHidden/>
    <w:rsid w:val="00F91BCD"/>
    <w:rPr>
      <w:rFonts w:ascii="Times New Roman" w:eastAsia="Times New Roman" w:hAnsi="Times New Roman" w:cs="Times New Roman"/>
      <w:b/>
      <w:sz w:val="24"/>
      <w:szCs w:val="20"/>
      <w:lang w:val="nl-NL" w:eastAsia="nl-NL"/>
    </w:rPr>
  </w:style>
  <w:style w:type="character" w:styleId="Hyperlink">
    <w:name w:val="Hyperlink"/>
    <w:basedOn w:val="Standaardalinea-lettertype"/>
    <w:uiPriority w:val="99"/>
    <w:unhideWhenUsed/>
    <w:rsid w:val="00F91B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ikond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verschooten\Desktop\Briefpapier%20Oikond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0FC65304C69C4A8A42218AFB2FE822" ma:contentTypeVersion="12" ma:contentTypeDescription="Een nieuw document maken." ma:contentTypeScope="" ma:versionID="0041877007868d84bc21b14be81c2006">
  <xsd:schema xmlns:xsd="http://www.w3.org/2001/XMLSchema" xmlns:xs="http://www.w3.org/2001/XMLSchema" xmlns:p="http://schemas.microsoft.com/office/2006/metadata/properties" xmlns:ns2="f63d114a-170c-47ae-9967-1da1bc6953c7" xmlns:ns3="dd62d4cc-db91-4afd-a616-ba744808cb74" targetNamespace="http://schemas.microsoft.com/office/2006/metadata/properties" ma:root="true" ma:fieldsID="04552f315a2b6a49ace105f2c29ab3bc" ns2:_="" ns3:_="">
    <xsd:import namespace="f63d114a-170c-47ae-9967-1da1bc6953c7"/>
    <xsd:import namespace="dd62d4cc-db91-4afd-a616-ba744808cb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d114a-170c-47ae-9967-1da1bc6953c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62d4cc-db91-4afd-a616-ba744808cb7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B22FB2-2CFF-43FE-9C2D-5F158FF1DEE8}">
  <ds:schemaRefs>
    <ds:schemaRef ds:uri="f63d114a-170c-47ae-9967-1da1bc6953c7"/>
    <ds:schemaRef ds:uri="http://schemas.microsoft.com/office/2006/documentManagement/types"/>
    <ds:schemaRef ds:uri="http://schemas.microsoft.com/office/2006/metadata/properties"/>
    <ds:schemaRef ds:uri="http://purl.org/dc/terms/"/>
    <ds:schemaRef ds:uri="dd62d4cc-db91-4afd-a616-ba744808cb74"/>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FB9C80BF-5C1B-4955-B55A-4E6DF08F9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d114a-170c-47ae-9967-1da1bc6953c7"/>
    <ds:schemaRef ds:uri="dd62d4cc-db91-4afd-a616-ba744808c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174B7-EF4D-4CDB-8DB7-D6EF3B187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 Oikonde</Template>
  <TotalTime>0</TotalTime>
  <Pages>4</Pages>
  <Words>751</Words>
  <Characters>4282</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Verschooten</dc:creator>
  <cp:keywords/>
  <dc:description/>
  <cp:lastModifiedBy>Vanhoolandt, Kimberly</cp:lastModifiedBy>
  <cp:revision>2</cp:revision>
  <dcterms:created xsi:type="dcterms:W3CDTF">2020-05-07T10:02:00Z</dcterms:created>
  <dcterms:modified xsi:type="dcterms:W3CDTF">2020-05-07T10:02:00Z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0x010100130FC65304C69C4A8A42218AFB2FE822</vt:lpwstr>
  </property>
</Properties>
</file>