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79" w:rsidRDefault="00D423F0">
      <w:pPr>
        <w:spacing w:after="200" w:line="276" w:lineRule="auto"/>
        <w:ind w:right="-364"/>
        <w:rPr>
          <w:rFonts w:ascii="Calibri" w:eastAsia="Calibri" w:hAnsi="Calibri" w:cs="Calibri"/>
        </w:rPr>
      </w:pPr>
      <w:bookmarkStart w:id="0" w:name="_GoBack"/>
      <w:bookmarkEnd w:id="0"/>
      <w:r>
        <w:rPr>
          <w:rFonts w:ascii="Calibri" w:eastAsia="Calibri" w:hAnsi="Calibri" w:cs="Calibri"/>
        </w:rPr>
        <w:t>CV</w:t>
      </w:r>
    </w:p>
    <w:p w:rsidR="00F00079" w:rsidRDefault="00F00079">
      <w:pPr>
        <w:spacing w:after="200" w:line="276" w:lineRule="auto"/>
        <w:ind w:right="-364"/>
        <w:rPr>
          <w:rFonts w:ascii="Calibri" w:eastAsia="Calibri" w:hAnsi="Calibri" w:cs="Calibri"/>
        </w:rPr>
      </w:pPr>
    </w:p>
    <w:p w:rsidR="00F00079" w:rsidRDefault="00D423F0">
      <w:pPr>
        <w:spacing w:after="200" w:line="240" w:lineRule="auto"/>
        <w:ind w:right="-364"/>
        <w:rPr>
          <w:rFonts w:ascii="Calibri" w:eastAsia="Calibri" w:hAnsi="Calibri" w:cs="Calibri"/>
        </w:rPr>
      </w:pPr>
      <w:r>
        <w:rPr>
          <w:rFonts w:ascii="Calibri" w:eastAsia="Calibri" w:hAnsi="Calibri" w:cs="Calibri"/>
        </w:rPr>
        <w:t>Knaepen Ria</w:t>
      </w:r>
    </w:p>
    <w:p w:rsidR="00F00079" w:rsidRDefault="00D423F0">
      <w:pPr>
        <w:spacing w:after="200" w:line="240" w:lineRule="auto"/>
        <w:ind w:right="-364"/>
        <w:rPr>
          <w:rFonts w:ascii="Calibri" w:eastAsia="Calibri" w:hAnsi="Calibri" w:cs="Calibri"/>
        </w:rPr>
      </w:pPr>
      <w:r>
        <w:rPr>
          <w:rFonts w:ascii="Calibri" w:eastAsia="Calibri" w:hAnsi="Calibri" w:cs="Calibri"/>
        </w:rPr>
        <w:t>Planetariumlaan 165</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2610 Wilrijk</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0478.38.09.08</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03.828.37.83</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riaknaepen@hotmail.com</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Belgische</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28-07-1958 Beverlo</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Weduwe</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rijbewijs B</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Profiel:</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Ik ben een vitale enthousiast gemotiveerd praktisch iemand. Het biedt me veel voldoening om met mensen en kinderen om te gaan en te verzorgen. Als ik bovendien kan werken in een warme maatschappelijk bewogen organisatie kom ik helemaal tot mijn recht.</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Stu</w:t>
      </w:r>
      <w:r>
        <w:rPr>
          <w:rFonts w:ascii="Calibri" w:eastAsia="Calibri" w:hAnsi="Calibri" w:cs="Calibri"/>
        </w:rPr>
        <w:t>dies:</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Lager middelbaar onderwijs TSO</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Opleidingen :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Opleiding tot PAB-assistente via VDAB in 2009 gedurenden 5 maanden.</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Opleiding tot bediende in de boekhouding via VDAB in 1979.</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Stages:</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Cluster bij Zewopa : assistentie verlenen bij bewoners van cluster </w:t>
      </w:r>
      <w:r>
        <w:rPr>
          <w:rFonts w:ascii="Calibri" w:eastAsia="Calibri" w:hAnsi="Calibri" w:cs="Calibri"/>
        </w:rPr>
        <w:t>met lichamelijke beperking die alleen wonen en een volwaardig leven willen leiden.</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lastRenderedPageBreak/>
        <w:t>In een gezin verzorging voor Sander, een met een zwaar mentaal alsook lichamelijke beperking jongen van toen 6 jaar : ochtend- en avondritueel, naar en van dagverblijf brengen, geven van medicatie en eten, algemene verzorging en licht huoshoudelijk werk. O</w:t>
      </w:r>
      <w:r>
        <w:rPr>
          <w:rFonts w:ascii="Calibri" w:eastAsia="Calibri" w:hAnsi="Calibri" w:cs="Calibri"/>
        </w:rPr>
        <w:t>ok via Zewopa.</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Zewopa, Florent Van Cauwenberghstraat 1, 2500 Lier, 03.443.20.90</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Werk: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Van augustus 2010 tot &gt;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Verzorging van zwaar mentaal autistische man (geboren in 1976), zoals, gaan wandelen, verschoning van luiers, in bad en bed doen, geven van </w:t>
      </w:r>
      <w:r>
        <w:rPr>
          <w:rFonts w:ascii="Calibri" w:eastAsia="Calibri" w:hAnsi="Calibri" w:cs="Calibri"/>
        </w:rPr>
        <w:t>medicatie, licht huishoudelijk werk.</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Via uitzendbureau Randstad Mechelen Medical telnr. 003215430505</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Januari 1987 tot 2009 :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bediende in de boekhouding: Handelsmij. Nassau nv</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                                                        Landtmeters &amp; Co nv, No</w:t>
      </w:r>
      <w:r>
        <w:rPr>
          <w:rFonts w:ascii="Calibri" w:eastAsia="Calibri" w:hAnsi="Calibri" w:cs="Calibri"/>
        </w:rPr>
        <w:t xml:space="preserve">orderlaan 72/74, 2030 Antwerpen,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                                                        03.233.31.31</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Vrijwilligster : assistentie speelwacht bij kleuters in de Steinerschool Lohrangrin , Boomsesteenweg 94, 2610 Wilrijk, 03.827.25.20.</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Van 1996 tot &gt; ...</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Perfecte kennis van Nederlands. Goede kennis van Engels.</w:t>
      </w:r>
    </w:p>
    <w:p w:rsidR="00F00079" w:rsidRDefault="00F00079">
      <w:pPr>
        <w:spacing w:after="200" w:line="240" w:lineRule="auto"/>
        <w:ind w:right="-364"/>
        <w:jc w:val="both"/>
        <w:rPr>
          <w:rFonts w:ascii="Calibri" w:eastAsia="Calibri" w:hAnsi="Calibri" w:cs="Calibri"/>
        </w:rPr>
      </w:pP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Vaardigheden : </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Gemotiveerd om te werken met mensen met een beperking.</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Zorgzaam</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Flexibel</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Discreet</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Geduldig</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Goed communiceren</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lastRenderedPageBreak/>
        <w:t>Omgaan met kritiek</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Inlevingsvermogen</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Zelfstandig werken : 10 jaar PAB-as</w:t>
      </w:r>
      <w:r>
        <w:rPr>
          <w:rFonts w:ascii="Calibri" w:eastAsia="Calibri" w:hAnsi="Calibri" w:cs="Calibri"/>
        </w:rPr>
        <w:t>sistentie, 20jaar boekhouding</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Teamspeler</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Sterk verantwoordelijkheidsgevoel&gt;10 jaar PAB-assistentie</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Observatievermogen&gt; 24 jaar speelwacht bij kleuters</w:t>
      </w:r>
    </w:p>
    <w:p w:rsidR="00F00079" w:rsidRDefault="00D423F0">
      <w:pPr>
        <w:spacing w:after="200" w:line="240" w:lineRule="auto"/>
        <w:ind w:right="-364"/>
        <w:jc w:val="both"/>
        <w:rPr>
          <w:rFonts w:ascii="Calibri" w:eastAsia="Calibri" w:hAnsi="Calibri" w:cs="Calibri"/>
        </w:rPr>
      </w:pPr>
      <w:r>
        <w:rPr>
          <w:rFonts w:ascii="Calibri" w:eastAsia="Calibri" w:hAnsi="Calibri" w:cs="Calibri"/>
        </w:rPr>
        <w:t xml:space="preserve">Nauwgezet werken &gt; doorschrijfmethode boekhouding 22 jaar                                      </w:t>
      </w:r>
    </w:p>
    <w:p w:rsidR="00F00079" w:rsidRDefault="00F00079">
      <w:pPr>
        <w:spacing w:after="200" w:line="276" w:lineRule="auto"/>
        <w:rPr>
          <w:rFonts w:ascii="Calibri" w:eastAsia="Calibri" w:hAnsi="Calibri" w:cs="Calibri"/>
        </w:rPr>
      </w:pPr>
    </w:p>
    <w:p w:rsidR="00F00079" w:rsidRDefault="00F00079">
      <w:pPr>
        <w:spacing w:after="200" w:line="276" w:lineRule="auto"/>
        <w:rPr>
          <w:rFonts w:ascii="Calibri" w:eastAsia="Calibri" w:hAnsi="Calibri" w:cs="Calibri"/>
        </w:rPr>
      </w:pPr>
    </w:p>
    <w:sectPr w:rsidR="00F00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79"/>
    <w:rsid w:val="00D423F0"/>
    <w:rsid w:val="00F0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7CC6A7-4CFB-4F73-A843-6AB033FC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Vanhoolandt, Kimberly</dc:creator>
  <cp:lastModifiedBy>Vanhoolandt, Kimberly</cp:lastModifiedBy>
  <cp:revision>2</cp:revision>
  <dcterms:created xsi:type="dcterms:W3CDTF">2021-04-08T07:15:00Z</dcterms:created>
  <dcterms:modified xsi:type="dcterms:W3CDTF">2021-04-08T07:15:00Z</dcterms:modified>
</cp:coreProperties>
</file>